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1934F" w14:textId="77777777" w:rsidR="00213CCB" w:rsidRPr="00B91ADA" w:rsidRDefault="001C043A" w:rsidP="00515BDE">
      <w:pPr>
        <w:ind w:left="360"/>
        <w:jc w:val="center"/>
        <w:rPr>
          <w:rFonts w:ascii="Calibri" w:hAnsi="Calibri" w:cs="Calibri"/>
          <w:sz w:val="22"/>
          <w:szCs w:val="22"/>
        </w:rPr>
      </w:pPr>
      <w:r>
        <w:rPr>
          <w:rFonts w:ascii="Calibri" w:hAnsi="Calibri" w:cs="Calibri"/>
          <w:noProof/>
          <w:sz w:val="22"/>
          <w:szCs w:val="22"/>
        </w:rPr>
        <w:pict w14:anchorId="49F2D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26.75pt;margin-top:-15.3pt;width:234pt;height:57pt;z-index:251659264">
            <v:imagedata r:id="rId8" o:title=""/>
            <w10:wrap type="topAndBottom"/>
          </v:shape>
        </w:pict>
      </w:r>
    </w:p>
    <w:p w14:paraId="5AA9B4BF" w14:textId="77777777" w:rsidR="003102CD" w:rsidRPr="00B91ADA" w:rsidRDefault="003102CD" w:rsidP="00515BDE">
      <w:pPr>
        <w:rPr>
          <w:rFonts w:ascii="Calibri" w:hAnsi="Calibri" w:cs="Calibri"/>
          <w:sz w:val="22"/>
          <w:szCs w:val="22"/>
        </w:rPr>
      </w:pPr>
    </w:p>
    <w:p w14:paraId="3B87F787" w14:textId="77777777" w:rsidR="003102CD" w:rsidRPr="00B91ADA" w:rsidRDefault="003102CD" w:rsidP="00515BDE">
      <w:pPr>
        <w:rPr>
          <w:rFonts w:ascii="Calibri" w:hAnsi="Calibri" w:cs="Calibri"/>
          <w:sz w:val="22"/>
          <w:szCs w:val="22"/>
        </w:rPr>
      </w:pPr>
    </w:p>
    <w:p w14:paraId="6A2FBE59" w14:textId="77777777" w:rsidR="00FD4567" w:rsidRPr="00B91ADA" w:rsidRDefault="003102CD" w:rsidP="00515BDE">
      <w:pPr>
        <w:rPr>
          <w:rFonts w:ascii="Calibri" w:hAnsi="Calibri" w:cs="Calibri"/>
          <w:sz w:val="22"/>
          <w:szCs w:val="22"/>
        </w:rPr>
      </w:pPr>
      <w:r w:rsidRPr="00B91ADA">
        <w:rPr>
          <w:rFonts w:ascii="Calibri" w:hAnsi="Calibri" w:cs="Calibri"/>
          <w:sz w:val="22"/>
          <w:szCs w:val="22"/>
        </w:rPr>
        <w:t>This Agreement</w:t>
      </w:r>
      <w:r w:rsidR="00FD4567" w:rsidRPr="00B91ADA">
        <w:rPr>
          <w:rFonts w:ascii="Calibri" w:hAnsi="Calibri" w:cs="Calibri"/>
          <w:sz w:val="22"/>
          <w:szCs w:val="22"/>
        </w:rPr>
        <w:t xml:space="preserve"> is made the………day of……………..</w:t>
      </w:r>
    </w:p>
    <w:p w14:paraId="44A64109" w14:textId="77777777" w:rsidR="0037526B" w:rsidRPr="00B91ADA" w:rsidRDefault="0037526B" w:rsidP="00FD4567">
      <w:pPr>
        <w:ind w:left="360"/>
        <w:rPr>
          <w:rFonts w:ascii="Calibri" w:hAnsi="Calibri" w:cs="Calibri"/>
          <w:sz w:val="22"/>
          <w:szCs w:val="22"/>
          <w:lang w:val="en-US"/>
        </w:rPr>
      </w:pPr>
    </w:p>
    <w:p w14:paraId="3919D4E8" w14:textId="77777777" w:rsidR="00FD4567" w:rsidRPr="00B91ADA" w:rsidRDefault="00FD4567" w:rsidP="00FD4567">
      <w:pPr>
        <w:ind w:left="360"/>
        <w:rPr>
          <w:rFonts w:ascii="Calibri" w:hAnsi="Calibri" w:cs="Calibri"/>
          <w:sz w:val="22"/>
          <w:szCs w:val="22"/>
        </w:rPr>
      </w:pPr>
      <w:r w:rsidRPr="00B91ADA">
        <w:rPr>
          <w:rFonts w:ascii="Calibri" w:hAnsi="Calibri" w:cs="Calibri"/>
          <w:sz w:val="22"/>
          <w:szCs w:val="22"/>
        </w:rPr>
        <w:t>BETWEEN</w:t>
      </w:r>
    </w:p>
    <w:p w14:paraId="2F098B91" w14:textId="77777777" w:rsidR="0037526B" w:rsidRPr="00B91ADA" w:rsidRDefault="0037526B" w:rsidP="00FD4567">
      <w:pPr>
        <w:ind w:left="360"/>
        <w:rPr>
          <w:rFonts w:ascii="Calibri" w:hAnsi="Calibri" w:cs="Calibri"/>
          <w:sz w:val="22"/>
          <w:szCs w:val="22"/>
          <w:lang w:val="en-US"/>
        </w:rPr>
      </w:pPr>
    </w:p>
    <w:p w14:paraId="6C2B2503" w14:textId="2F7346FF" w:rsidR="00FD4567" w:rsidRPr="00B91ADA" w:rsidRDefault="00B91ADA" w:rsidP="00B91ADA">
      <w:pPr>
        <w:numPr>
          <w:ilvl w:val="0"/>
          <w:numId w:val="36"/>
        </w:numPr>
        <w:rPr>
          <w:rFonts w:ascii="Calibri" w:hAnsi="Calibri" w:cs="Calibri"/>
          <w:sz w:val="22"/>
          <w:szCs w:val="22"/>
        </w:rPr>
      </w:pPr>
      <w:r w:rsidRPr="00B91ADA">
        <w:rPr>
          <w:rFonts w:ascii="Calibri" w:hAnsi="Calibri" w:cs="Calibri"/>
          <w:sz w:val="22"/>
          <w:szCs w:val="22"/>
        </w:rPr>
        <w:t xml:space="preserve"> </w:t>
      </w:r>
      <w:r w:rsidRPr="00B91ADA">
        <w:rPr>
          <w:rFonts w:ascii="Calibri" w:hAnsi="Calibri" w:cs="Calibri"/>
          <w:sz w:val="22"/>
          <w:szCs w:val="22"/>
        </w:rPr>
        <w:tab/>
      </w:r>
      <w:r w:rsidRPr="00B91ADA">
        <w:rPr>
          <w:rFonts w:ascii="Calibri" w:hAnsi="Calibri" w:cs="Calibri"/>
          <w:sz w:val="22"/>
          <w:szCs w:val="22"/>
        </w:rPr>
        <w:tab/>
      </w:r>
      <w:r w:rsidRPr="00B91ADA">
        <w:rPr>
          <w:rFonts w:ascii="Calibri" w:hAnsi="Calibri" w:cs="Calibri"/>
          <w:sz w:val="22"/>
          <w:szCs w:val="22"/>
        </w:rPr>
        <w:tab/>
      </w:r>
      <w:r w:rsidR="001C043A">
        <w:rPr>
          <w:rFonts w:ascii="Calibri" w:hAnsi="Calibri" w:cs="Calibri"/>
          <w:sz w:val="22"/>
          <w:szCs w:val="22"/>
        </w:rPr>
        <w:tab/>
      </w:r>
      <w:r w:rsidRPr="00B91ADA">
        <w:rPr>
          <w:rFonts w:ascii="Calibri" w:hAnsi="Calibri" w:cs="Calibri"/>
          <w:sz w:val="22"/>
          <w:szCs w:val="22"/>
        </w:rPr>
        <w:t>O</w:t>
      </w:r>
      <w:r w:rsidR="00FD4567" w:rsidRPr="00B91ADA">
        <w:rPr>
          <w:rFonts w:ascii="Calibri" w:hAnsi="Calibri" w:cs="Calibri"/>
          <w:sz w:val="22"/>
          <w:szCs w:val="22"/>
        </w:rPr>
        <w:t>f</w:t>
      </w:r>
      <w:r w:rsidRPr="00B91ADA">
        <w:rPr>
          <w:rFonts w:ascii="Calibri" w:hAnsi="Calibri" w:cs="Calibri"/>
          <w:sz w:val="22"/>
          <w:szCs w:val="22"/>
        </w:rPr>
        <w:t xml:space="preserve"> </w:t>
      </w:r>
      <w:r w:rsidR="00FD4567" w:rsidRPr="00B91ADA">
        <w:rPr>
          <w:rFonts w:ascii="Calibri" w:hAnsi="Calibri" w:cs="Calibri"/>
          <w:sz w:val="22"/>
          <w:szCs w:val="22"/>
        </w:rPr>
        <w:t>(“the Association”)</w:t>
      </w:r>
      <w:r w:rsidR="00C7730D" w:rsidRPr="00B91ADA">
        <w:rPr>
          <w:rFonts w:ascii="Calibri" w:hAnsi="Calibri" w:cs="Calibri"/>
          <w:sz w:val="22"/>
          <w:szCs w:val="22"/>
        </w:rPr>
        <w:t xml:space="preserve"> </w:t>
      </w:r>
      <w:r w:rsidR="00FD4567" w:rsidRPr="00B91ADA">
        <w:rPr>
          <w:rFonts w:ascii="Calibri" w:hAnsi="Calibri" w:cs="Calibri"/>
          <w:sz w:val="22"/>
          <w:szCs w:val="22"/>
        </w:rPr>
        <w:t>and</w:t>
      </w:r>
    </w:p>
    <w:p w14:paraId="4E37DE86" w14:textId="77777777" w:rsidR="0037526B" w:rsidRPr="00B91ADA" w:rsidRDefault="0037526B" w:rsidP="00FD4567">
      <w:pPr>
        <w:ind w:left="360"/>
        <w:rPr>
          <w:rFonts w:ascii="Calibri" w:hAnsi="Calibri" w:cs="Calibri"/>
          <w:sz w:val="22"/>
          <w:szCs w:val="22"/>
          <w:lang w:val="en-US"/>
        </w:rPr>
      </w:pPr>
    </w:p>
    <w:p w14:paraId="4F3AF161" w14:textId="6AF203BA" w:rsidR="00FD4567" w:rsidRPr="00B91ADA" w:rsidRDefault="00B91ADA" w:rsidP="00B91ADA">
      <w:pPr>
        <w:numPr>
          <w:ilvl w:val="0"/>
          <w:numId w:val="36"/>
        </w:numPr>
        <w:rPr>
          <w:rFonts w:ascii="Calibri" w:hAnsi="Calibri" w:cs="Calibri"/>
          <w:sz w:val="22"/>
          <w:szCs w:val="22"/>
        </w:rPr>
      </w:pPr>
      <w:r w:rsidRPr="00B91ADA">
        <w:rPr>
          <w:rFonts w:ascii="Calibri" w:hAnsi="Calibri" w:cs="Calibri"/>
          <w:sz w:val="22"/>
          <w:szCs w:val="22"/>
        </w:rPr>
        <w:t xml:space="preserve"> </w:t>
      </w:r>
      <w:r w:rsidRPr="00B91ADA">
        <w:rPr>
          <w:rFonts w:ascii="Calibri" w:hAnsi="Calibri" w:cs="Calibri"/>
          <w:sz w:val="22"/>
          <w:szCs w:val="22"/>
        </w:rPr>
        <w:tab/>
      </w:r>
      <w:r w:rsidRPr="00B91ADA">
        <w:rPr>
          <w:rFonts w:ascii="Calibri" w:hAnsi="Calibri" w:cs="Calibri"/>
          <w:sz w:val="22"/>
          <w:szCs w:val="22"/>
        </w:rPr>
        <w:tab/>
      </w:r>
      <w:r w:rsidRPr="00B91ADA">
        <w:rPr>
          <w:rFonts w:ascii="Calibri" w:hAnsi="Calibri" w:cs="Calibri"/>
          <w:sz w:val="22"/>
          <w:szCs w:val="22"/>
        </w:rPr>
        <w:tab/>
      </w:r>
      <w:r w:rsidR="001C043A">
        <w:rPr>
          <w:rFonts w:ascii="Calibri" w:hAnsi="Calibri" w:cs="Calibri"/>
          <w:sz w:val="22"/>
          <w:szCs w:val="22"/>
        </w:rPr>
        <w:tab/>
      </w:r>
      <w:r w:rsidRPr="00B91ADA">
        <w:rPr>
          <w:rFonts w:ascii="Calibri" w:hAnsi="Calibri" w:cs="Calibri"/>
          <w:sz w:val="22"/>
          <w:szCs w:val="22"/>
        </w:rPr>
        <w:t>O</w:t>
      </w:r>
      <w:r w:rsidR="00FD4567" w:rsidRPr="00B91ADA">
        <w:rPr>
          <w:rFonts w:ascii="Calibri" w:hAnsi="Calibri" w:cs="Calibri"/>
          <w:sz w:val="22"/>
          <w:szCs w:val="22"/>
        </w:rPr>
        <w:t>f</w:t>
      </w:r>
      <w:r w:rsidRPr="00B91ADA">
        <w:rPr>
          <w:rFonts w:ascii="Calibri" w:hAnsi="Calibri" w:cs="Calibri"/>
          <w:sz w:val="22"/>
          <w:szCs w:val="22"/>
        </w:rPr>
        <w:t xml:space="preserve"> </w:t>
      </w:r>
      <w:r w:rsidR="00FD4567" w:rsidRPr="00B91ADA">
        <w:rPr>
          <w:rFonts w:ascii="Calibri" w:hAnsi="Calibri" w:cs="Calibri"/>
          <w:sz w:val="22"/>
          <w:szCs w:val="22"/>
        </w:rPr>
        <w:t>(“the Tenant”)</w:t>
      </w:r>
    </w:p>
    <w:p w14:paraId="234AFD7E" w14:textId="77777777" w:rsidR="00FD4567" w:rsidRPr="00B91ADA" w:rsidRDefault="00FD4567" w:rsidP="00FD4567">
      <w:pPr>
        <w:rPr>
          <w:rFonts w:ascii="Calibri" w:hAnsi="Calibri" w:cs="Calibri"/>
          <w:sz w:val="22"/>
          <w:szCs w:val="22"/>
        </w:rPr>
      </w:pPr>
    </w:p>
    <w:p w14:paraId="0EEB89CB" w14:textId="77777777" w:rsidR="00FD4567" w:rsidRPr="00B91ADA" w:rsidRDefault="00FD4567" w:rsidP="00B91ADA">
      <w:pPr>
        <w:rPr>
          <w:rFonts w:ascii="Calibri" w:hAnsi="Calibri" w:cs="Calibri"/>
          <w:sz w:val="22"/>
          <w:szCs w:val="22"/>
        </w:rPr>
      </w:pPr>
      <w:r w:rsidRPr="00B91ADA">
        <w:rPr>
          <w:rFonts w:ascii="Calibri" w:hAnsi="Calibri" w:cs="Calibri"/>
          <w:sz w:val="22"/>
          <w:szCs w:val="22"/>
        </w:rPr>
        <w:t>NOW IT IS AGREED as follows</w:t>
      </w:r>
    </w:p>
    <w:p w14:paraId="7D11DB01" w14:textId="77777777" w:rsidR="00C7730D" w:rsidRPr="00B91ADA" w:rsidRDefault="00C7730D" w:rsidP="00B91ADA">
      <w:pPr>
        <w:rPr>
          <w:rFonts w:ascii="Calibri" w:hAnsi="Calibri" w:cs="Calibri"/>
          <w:sz w:val="22"/>
          <w:szCs w:val="22"/>
          <w:lang w:val="en-US"/>
        </w:rPr>
      </w:pPr>
    </w:p>
    <w:p w14:paraId="310BA04A" w14:textId="77777777" w:rsidR="00106D47" w:rsidRPr="00B91ADA" w:rsidRDefault="00106D47" w:rsidP="00B91ADA">
      <w:pPr>
        <w:numPr>
          <w:ilvl w:val="0"/>
          <w:numId w:val="19"/>
        </w:numPr>
        <w:rPr>
          <w:rFonts w:ascii="Calibri" w:hAnsi="Calibri" w:cs="Calibri"/>
          <w:b/>
          <w:sz w:val="22"/>
          <w:szCs w:val="22"/>
          <w:lang w:val="en-US"/>
        </w:rPr>
      </w:pPr>
      <w:r w:rsidRPr="00B91ADA">
        <w:rPr>
          <w:rFonts w:ascii="Calibri" w:hAnsi="Calibri" w:cs="Calibri"/>
          <w:b/>
          <w:sz w:val="22"/>
          <w:szCs w:val="22"/>
          <w:lang w:val="en-US"/>
        </w:rPr>
        <w:t xml:space="preserve">Definitions </w:t>
      </w:r>
    </w:p>
    <w:p w14:paraId="2610F227" w14:textId="77777777" w:rsidR="003102CD" w:rsidRPr="00B91ADA" w:rsidRDefault="003102CD" w:rsidP="00B91ADA">
      <w:pPr>
        <w:ind w:left="360"/>
        <w:rPr>
          <w:rFonts w:ascii="Calibri" w:hAnsi="Calibri" w:cs="Calibri"/>
          <w:b/>
          <w:sz w:val="22"/>
          <w:szCs w:val="22"/>
          <w:lang w:val="en-US"/>
        </w:rPr>
      </w:pPr>
    </w:p>
    <w:p w14:paraId="29617FBD" w14:textId="29CCAFF2" w:rsidR="00106D47" w:rsidRPr="00B91ADA" w:rsidRDefault="00106D47" w:rsidP="00B91ADA">
      <w:pPr>
        <w:ind w:left="360"/>
        <w:rPr>
          <w:rFonts w:ascii="Calibri" w:hAnsi="Calibri" w:cs="Calibri"/>
          <w:bCs/>
          <w:sz w:val="22"/>
          <w:szCs w:val="22"/>
          <w:lang w:val="en-US"/>
        </w:rPr>
      </w:pPr>
      <w:r w:rsidRPr="00B91ADA">
        <w:rPr>
          <w:rFonts w:ascii="Calibri" w:hAnsi="Calibri" w:cs="Calibri"/>
          <w:bCs/>
          <w:sz w:val="22"/>
          <w:szCs w:val="22"/>
          <w:lang w:val="en-US"/>
        </w:rPr>
        <w:t xml:space="preserve">In this lease the following terms have the following meanings except where expressly stated to the contrary: </w:t>
      </w:r>
    </w:p>
    <w:p w14:paraId="1C6E4490" w14:textId="77777777" w:rsidR="00106D47" w:rsidRPr="00B91ADA" w:rsidRDefault="00106D47" w:rsidP="00B91ADA">
      <w:pPr>
        <w:ind w:left="360"/>
        <w:rPr>
          <w:rFonts w:ascii="Calibri" w:hAnsi="Calibri" w:cs="Calibri"/>
          <w:bCs/>
          <w:sz w:val="22"/>
          <w:szCs w:val="22"/>
          <w:lang w:val="en-US"/>
        </w:rPr>
      </w:pPr>
    </w:p>
    <w:p w14:paraId="4D49060E" w14:textId="77777777" w:rsidR="00F04853" w:rsidRPr="00B91ADA" w:rsidRDefault="00F04853" w:rsidP="00B91ADA">
      <w:pPr>
        <w:ind w:left="360" w:firstLine="66"/>
        <w:rPr>
          <w:rFonts w:ascii="Calibri" w:hAnsi="Calibri" w:cs="Calibri"/>
          <w:bCs/>
          <w:sz w:val="22"/>
          <w:szCs w:val="22"/>
          <w:lang w:val="en-US"/>
        </w:rPr>
      </w:pPr>
      <w:r w:rsidRPr="00B91ADA">
        <w:rPr>
          <w:rFonts w:ascii="Calibri" w:hAnsi="Calibri" w:cs="Calibri"/>
          <w:bCs/>
          <w:sz w:val="22"/>
          <w:szCs w:val="22"/>
          <w:lang w:val="en-US"/>
        </w:rPr>
        <w:t>‘Annual Rent’</w:t>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t>[</w:t>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t>]</w:t>
      </w:r>
    </w:p>
    <w:p w14:paraId="057A1457" w14:textId="77777777" w:rsidR="00F04853" w:rsidRPr="00B91ADA" w:rsidRDefault="00F04853" w:rsidP="00B91ADA">
      <w:pPr>
        <w:ind w:left="360" w:hanging="218"/>
        <w:rPr>
          <w:rFonts w:ascii="Calibri" w:hAnsi="Calibri" w:cs="Calibri"/>
          <w:bCs/>
          <w:sz w:val="22"/>
          <w:szCs w:val="22"/>
          <w:lang w:val="en-US"/>
        </w:rPr>
      </w:pPr>
    </w:p>
    <w:p w14:paraId="376B0B7F" w14:textId="77777777" w:rsidR="00106D47" w:rsidRPr="00B91ADA" w:rsidRDefault="00106D47" w:rsidP="00B91ADA">
      <w:pPr>
        <w:ind w:left="360" w:firstLine="66"/>
        <w:rPr>
          <w:rFonts w:ascii="Calibri" w:hAnsi="Calibri" w:cs="Calibri"/>
          <w:bCs/>
          <w:sz w:val="22"/>
          <w:szCs w:val="22"/>
          <w:lang w:val="en-US"/>
        </w:rPr>
      </w:pPr>
      <w:r w:rsidRPr="00B91ADA">
        <w:rPr>
          <w:rFonts w:ascii="Calibri" w:hAnsi="Calibri" w:cs="Calibri"/>
          <w:bCs/>
          <w:sz w:val="22"/>
          <w:szCs w:val="22"/>
          <w:lang w:val="en-US"/>
        </w:rPr>
        <w:t>‘Association’</w:t>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r>
      <w:r w:rsidR="00287576" w:rsidRPr="00B91ADA">
        <w:rPr>
          <w:rFonts w:ascii="Calibri" w:hAnsi="Calibri" w:cs="Calibri"/>
          <w:bCs/>
          <w:sz w:val="22"/>
          <w:szCs w:val="22"/>
          <w:lang w:val="en-US"/>
        </w:rPr>
        <w:t>[</w:t>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t>]</w:t>
      </w:r>
    </w:p>
    <w:p w14:paraId="20A4E254" w14:textId="77777777" w:rsidR="00106D47" w:rsidRPr="00B91ADA" w:rsidRDefault="00106D47" w:rsidP="00B91ADA">
      <w:pPr>
        <w:ind w:left="360"/>
        <w:rPr>
          <w:rFonts w:ascii="Calibri" w:hAnsi="Calibri" w:cs="Calibri"/>
          <w:bCs/>
          <w:sz w:val="22"/>
          <w:szCs w:val="22"/>
          <w:lang w:val="en-US"/>
        </w:rPr>
      </w:pPr>
    </w:p>
    <w:p w14:paraId="708B6629" w14:textId="77777777" w:rsidR="00106D47" w:rsidRPr="00B91ADA" w:rsidRDefault="00106D47" w:rsidP="00B91ADA">
      <w:pPr>
        <w:ind w:left="360" w:firstLine="66"/>
        <w:rPr>
          <w:rFonts w:ascii="Calibri" w:hAnsi="Calibri" w:cs="Calibri"/>
          <w:bCs/>
          <w:sz w:val="22"/>
          <w:szCs w:val="22"/>
          <w:lang w:val="en-US"/>
        </w:rPr>
      </w:pPr>
      <w:r w:rsidRPr="00B91ADA">
        <w:rPr>
          <w:rFonts w:ascii="Calibri" w:hAnsi="Calibri" w:cs="Calibri"/>
          <w:bCs/>
          <w:sz w:val="22"/>
          <w:szCs w:val="22"/>
          <w:lang w:val="en-US"/>
        </w:rPr>
        <w:t xml:space="preserve">‘Commencement Date’ </w:t>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t xml:space="preserve">(date) </w:t>
      </w:r>
    </w:p>
    <w:p w14:paraId="2EDB3532" w14:textId="77777777" w:rsidR="00D65A81" w:rsidRPr="00B91ADA" w:rsidRDefault="00D65A81" w:rsidP="00B91ADA">
      <w:pPr>
        <w:ind w:left="360" w:hanging="218"/>
        <w:rPr>
          <w:rFonts w:ascii="Calibri" w:hAnsi="Calibri" w:cs="Calibri"/>
          <w:bCs/>
          <w:sz w:val="22"/>
          <w:szCs w:val="22"/>
          <w:lang w:val="en-US"/>
        </w:rPr>
      </w:pPr>
    </w:p>
    <w:p w14:paraId="2A949436" w14:textId="77777777" w:rsidR="00D65A81" w:rsidRPr="00B91ADA" w:rsidRDefault="00D65A81" w:rsidP="00B91ADA">
      <w:pPr>
        <w:ind w:left="1440" w:hanging="1014"/>
        <w:rPr>
          <w:rFonts w:ascii="Calibri" w:hAnsi="Calibri" w:cs="Calibri"/>
          <w:bCs/>
          <w:sz w:val="22"/>
          <w:szCs w:val="22"/>
          <w:lang w:val="en-US"/>
        </w:rPr>
      </w:pPr>
      <w:bookmarkStart w:id="0" w:name="_Hlk194576587"/>
      <w:r w:rsidRPr="00B91ADA">
        <w:rPr>
          <w:rFonts w:ascii="Calibri" w:hAnsi="Calibri" w:cs="Calibri"/>
          <w:bCs/>
          <w:sz w:val="22"/>
          <w:szCs w:val="22"/>
          <w:lang w:val="en-US"/>
        </w:rPr>
        <w:t xml:space="preserve">Insured Risk </w:t>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t xml:space="preserve">means fire, explosion, lightning, earthquake, </w:t>
      </w:r>
    </w:p>
    <w:p w14:paraId="21069550" w14:textId="77777777" w:rsidR="00D65A81" w:rsidRPr="00B91ADA" w:rsidRDefault="00D65A81" w:rsidP="00B91ADA">
      <w:pPr>
        <w:ind w:left="3600"/>
        <w:rPr>
          <w:rFonts w:ascii="Calibri" w:hAnsi="Calibri" w:cs="Calibri"/>
          <w:bCs/>
          <w:sz w:val="22"/>
          <w:szCs w:val="22"/>
          <w:lang w:val="en-US"/>
        </w:rPr>
      </w:pPr>
      <w:r w:rsidRPr="00B91ADA">
        <w:rPr>
          <w:rFonts w:ascii="Calibri" w:hAnsi="Calibri" w:cs="Calibri"/>
          <w:bCs/>
          <w:sz w:val="22"/>
          <w:szCs w:val="22"/>
          <w:lang w:val="en-US"/>
        </w:rPr>
        <w:t xml:space="preserve">storm, flood, tempest, bursting and overflowing of water tanks, apparatus or pipes, damage to underground water, oil or gas pipes or electricity wires or cables, impact by aircraft and aerial devices and articles dropped from them, impact by vehicles, terrorism, subsidence, ground slip, heave, riot, civil commotion, strikes, </w:t>
      </w:r>
      <w:r w:rsidR="00526448" w:rsidRPr="00B91ADA">
        <w:rPr>
          <w:rFonts w:ascii="Calibri" w:hAnsi="Calibri" w:cs="Calibri"/>
          <w:bCs/>
          <w:sz w:val="22"/>
          <w:szCs w:val="22"/>
          <w:lang w:val="en-US"/>
        </w:rPr>
        <w:t>labour</w:t>
      </w:r>
      <w:r w:rsidRPr="00B91ADA">
        <w:rPr>
          <w:rFonts w:ascii="Calibri" w:hAnsi="Calibri" w:cs="Calibri"/>
          <w:bCs/>
          <w:sz w:val="22"/>
          <w:szCs w:val="22"/>
          <w:lang w:val="en-US"/>
        </w:rPr>
        <w:t xml:space="preserve"> or political disturbances, malicious damage, and any other risks against which the Tenant decides to insure against from time to </w:t>
      </w:r>
      <w:r w:rsidRPr="00B91ADA">
        <w:rPr>
          <w:rFonts w:ascii="Calibri" w:hAnsi="Calibri" w:cs="Calibri"/>
          <w:bCs/>
          <w:sz w:val="22"/>
          <w:szCs w:val="22"/>
        </w:rPr>
        <w:t>time</w:t>
      </w:r>
      <w:r w:rsidRPr="00B91ADA">
        <w:rPr>
          <w:rFonts w:ascii="Calibri" w:hAnsi="Calibri" w:cs="Calibri"/>
          <w:bCs/>
          <w:sz w:val="22"/>
          <w:szCs w:val="22"/>
          <w:lang w:val="en-US"/>
        </w:rPr>
        <w:t xml:space="preserve"> and Insured Risks means any one of the Insured Risks.  </w:t>
      </w:r>
    </w:p>
    <w:bookmarkEnd w:id="0"/>
    <w:p w14:paraId="149AF2A9" w14:textId="77777777" w:rsidR="00106D47" w:rsidRPr="00B91ADA" w:rsidRDefault="00106D47" w:rsidP="00B91ADA">
      <w:pPr>
        <w:ind w:left="360" w:hanging="76"/>
        <w:rPr>
          <w:rFonts w:ascii="Calibri" w:hAnsi="Calibri" w:cs="Calibri"/>
          <w:bCs/>
          <w:sz w:val="22"/>
          <w:szCs w:val="22"/>
          <w:lang w:val="en-US"/>
        </w:rPr>
      </w:pPr>
    </w:p>
    <w:p w14:paraId="175BF3A5" w14:textId="77777777" w:rsidR="00526448" w:rsidRPr="00B91ADA" w:rsidRDefault="00106D47" w:rsidP="00B91ADA">
      <w:pPr>
        <w:ind w:left="284" w:hanging="142"/>
        <w:rPr>
          <w:rFonts w:ascii="Calibri" w:hAnsi="Calibri" w:cs="Calibri"/>
          <w:bCs/>
          <w:sz w:val="22"/>
          <w:szCs w:val="22"/>
          <w:lang w:val="en-US"/>
        </w:rPr>
      </w:pPr>
      <w:r w:rsidRPr="00B91ADA">
        <w:rPr>
          <w:rFonts w:ascii="Calibri" w:hAnsi="Calibri" w:cs="Calibri"/>
          <w:bCs/>
          <w:sz w:val="22"/>
          <w:szCs w:val="22"/>
          <w:lang w:val="en-US"/>
        </w:rPr>
        <w:t>'Permitted Use’</w:t>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t xml:space="preserve">the use of the Property for the normal activities </w:t>
      </w:r>
    </w:p>
    <w:p w14:paraId="3D9EC7E6" w14:textId="77777777" w:rsidR="00106D47" w:rsidRPr="00B91ADA" w:rsidRDefault="00106D47" w:rsidP="00B91ADA">
      <w:pPr>
        <w:ind w:left="3164" w:firstLine="436"/>
        <w:rPr>
          <w:rFonts w:ascii="Calibri" w:hAnsi="Calibri" w:cs="Calibri"/>
          <w:bCs/>
          <w:sz w:val="22"/>
          <w:szCs w:val="22"/>
          <w:lang w:val="en-US"/>
        </w:rPr>
      </w:pPr>
      <w:r w:rsidRPr="00B91ADA">
        <w:rPr>
          <w:rFonts w:ascii="Calibri" w:hAnsi="Calibri" w:cs="Calibri"/>
          <w:bCs/>
          <w:sz w:val="22"/>
          <w:szCs w:val="22"/>
          <w:lang w:val="en-US"/>
        </w:rPr>
        <w:t xml:space="preserve">of allotment gardens </w:t>
      </w:r>
    </w:p>
    <w:p w14:paraId="0F679CEC" w14:textId="77777777" w:rsidR="00106D47" w:rsidRPr="00B91ADA" w:rsidRDefault="00106D47" w:rsidP="00B91ADA">
      <w:pPr>
        <w:ind w:left="2444" w:firstLine="436"/>
        <w:rPr>
          <w:rFonts w:ascii="Calibri" w:hAnsi="Calibri" w:cs="Calibri"/>
          <w:bCs/>
          <w:sz w:val="22"/>
          <w:szCs w:val="22"/>
          <w:lang w:val="en-US"/>
        </w:rPr>
      </w:pPr>
    </w:p>
    <w:p w14:paraId="14FBBF76" w14:textId="77777777" w:rsidR="002D23CA" w:rsidRPr="00B91ADA" w:rsidRDefault="002D23CA" w:rsidP="00B91ADA">
      <w:pPr>
        <w:ind w:left="2880" w:hanging="2738"/>
        <w:rPr>
          <w:rFonts w:ascii="Calibri" w:hAnsi="Calibri" w:cs="Calibri"/>
          <w:bCs/>
          <w:sz w:val="22"/>
          <w:szCs w:val="22"/>
          <w:lang w:val="en-US"/>
        </w:rPr>
      </w:pPr>
      <w:r w:rsidRPr="00B91ADA">
        <w:rPr>
          <w:rFonts w:ascii="Calibri" w:hAnsi="Calibri" w:cs="Calibri"/>
          <w:bCs/>
          <w:sz w:val="22"/>
          <w:szCs w:val="22"/>
          <w:lang w:val="en-US"/>
        </w:rPr>
        <w:t xml:space="preserve">‘Property’ </w:t>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t>[</w:t>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r>
      <w:r w:rsidR="00287576" w:rsidRPr="00B91ADA">
        <w:rPr>
          <w:rFonts w:ascii="Calibri" w:hAnsi="Calibri" w:cs="Calibri"/>
          <w:bCs/>
          <w:sz w:val="22"/>
          <w:szCs w:val="22"/>
          <w:lang w:val="en-US"/>
        </w:rPr>
        <w:tab/>
        <w:t>]</w:t>
      </w:r>
    </w:p>
    <w:p w14:paraId="18ECCE69" w14:textId="77777777" w:rsidR="002D23CA" w:rsidRPr="00B91ADA" w:rsidRDefault="002D23CA" w:rsidP="00B91ADA">
      <w:pPr>
        <w:ind w:left="2880" w:hanging="2962"/>
        <w:rPr>
          <w:rFonts w:ascii="Calibri" w:hAnsi="Calibri" w:cs="Calibri"/>
          <w:bCs/>
          <w:sz w:val="22"/>
          <w:szCs w:val="22"/>
          <w:lang w:val="en-US"/>
        </w:rPr>
      </w:pPr>
    </w:p>
    <w:p w14:paraId="4FB762FE" w14:textId="77777777" w:rsidR="00780CF1" w:rsidRPr="00B91ADA" w:rsidRDefault="002D23CA" w:rsidP="00B91ADA">
      <w:pPr>
        <w:ind w:left="3600" w:hanging="3458"/>
        <w:rPr>
          <w:rFonts w:ascii="Calibri" w:hAnsi="Calibri" w:cs="Calibri"/>
          <w:bCs/>
          <w:sz w:val="22"/>
          <w:szCs w:val="22"/>
          <w:lang w:val="en-US"/>
        </w:rPr>
      </w:pPr>
      <w:r w:rsidRPr="00B91ADA">
        <w:rPr>
          <w:rFonts w:ascii="Calibri" w:hAnsi="Calibri" w:cs="Calibri"/>
          <w:bCs/>
          <w:sz w:val="22"/>
          <w:szCs w:val="22"/>
          <w:lang w:val="en-US"/>
        </w:rPr>
        <w:t>‘</w:t>
      </w:r>
      <w:r w:rsidR="00780CF1" w:rsidRPr="00B91ADA">
        <w:rPr>
          <w:rFonts w:ascii="Calibri" w:hAnsi="Calibri" w:cs="Calibri"/>
          <w:bCs/>
          <w:sz w:val="22"/>
          <w:szCs w:val="22"/>
          <w:lang w:val="en-US"/>
        </w:rPr>
        <w:t xml:space="preserve">Reinstatement Cost’ </w:t>
      </w:r>
      <w:r w:rsidR="00780CF1" w:rsidRPr="00B91ADA">
        <w:rPr>
          <w:rFonts w:ascii="Calibri" w:hAnsi="Calibri" w:cs="Calibri"/>
          <w:bCs/>
          <w:sz w:val="22"/>
          <w:szCs w:val="22"/>
          <w:lang w:val="en-US"/>
        </w:rPr>
        <w:tab/>
      </w:r>
      <w:r w:rsidR="00780CF1" w:rsidRPr="00B91ADA">
        <w:rPr>
          <w:rFonts w:ascii="Calibri" w:hAnsi="Calibri" w:cs="Calibri"/>
          <w:bCs/>
          <w:sz w:val="22"/>
          <w:szCs w:val="22"/>
          <w:lang w:val="en-US"/>
        </w:rPr>
        <w:tab/>
      </w:r>
      <w:r w:rsidR="00780CF1" w:rsidRPr="00B91ADA">
        <w:rPr>
          <w:rFonts w:ascii="Calibri" w:hAnsi="Calibri" w:cs="Calibri"/>
          <w:bCs/>
          <w:sz w:val="22"/>
          <w:szCs w:val="22"/>
          <w:lang w:val="en-US"/>
        </w:rPr>
        <w:tab/>
        <w:t xml:space="preserve">the full cost of reinstatement of the Property taking into account inflation of the costs of demolition, site clearance, site protection, shoring up, professionals’ and statutory fees and incidental expenses and any other work to the Property that may be required by law and any VAT on all such costs, fees and expenses. </w:t>
      </w:r>
    </w:p>
    <w:p w14:paraId="495D83BD" w14:textId="77777777" w:rsidR="00106D47" w:rsidRPr="00B91ADA" w:rsidRDefault="00084236" w:rsidP="00B91ADA">
      <w:pPr>
        <w:ind w:left="2444" w:hanging="2160"/>
        <w:rPr>
          <w:rFonts w:ascii="Calibri" w:hAnsi="Calibri" w:cs="Calibri"/>
          <w:bCs/>
          <w:sz w:val="22"/>
          <w:szCs w:val="22"/>
          <w:lang w:val="en-US"/>
        </w:rPr>
      </w:pPr>
      <w:r w:rsidRPr="00B91ADA">
        <w:rPr>
          <w:rFonts w:ascii="Calibri" w:hAnsi="Calibri" w:cs="Calibri"/>
          <w:bCs/>
          <w:sz w:val="22"/>
          <w:szCs w:val="22"/>
          <w:lang w:val="en-US"/>
        </w:rPr>
        <w:t>‘Termination Date’</w:t>
      </w:r>
    </w:p>
    <w:p w14:paraId="2393BEDB" w14:textId="77777777" w:rsidR="00106D47" w:rsidRPr="00B91ADA" w:rsidRDefault="00106D47" w:rsidP="00B91ADA">
      <w:pPr>
        <w:ind w:left="2444" w:hanging="2586"/>
        <w:rPr>
          <w:rFonts w:ascii="Calibri" w:hAnsi="Calibri" w:cs="Calibri"/>
          <w:bCs/>
          <w:sz w:val="22"/>
          <w:szCs w:val="22"/>
          <w:lang w:val="en-US"/>
        </w:rPr>
      </w:pPr>
    </w:p>
    <w:p w14:paraId="760D9F30" w14:textId="77777777" w:rsidR="00106D47" w:rsidRPr="00B91ADA" w:rsidRDefault="00106D47" w:rsidP="00B91ADA">
      <w:pPr>
        <w:ind w:left="2444" w:hanging="2160"/>
        <w:rPr>
          <w:rFonts w:ascii="Calibri" w:hAnsi="Calibri" w:cs="Calibri"/>
          <w:bCs/>
          <w:sz w:val="22"/>
          <w:szCs w:val="22"/>
          <w:lang w:val="en-US"/>
        </w:rPr>
      </w:pPr>
      <w:r w:rsidRPr="00B91ADA">
        <w:rPr>
          <w:rFonts w:ascii="Calibri" w:hAnsi="Calibri" w:cs="Calibri"/>
          <w:bCs/>
          <w:sz w:val="22"/>
          <w:szCs w:val="22"/>
          <w:lang w:val="en-US"/>
        </w:rPr>
        <w:t>'clause and schedule’</w:t>
      </w:r>
      <w:r w:rsidRPr="00B91ADA">
        <w:rPr>
          <w:rFonts w:ascii="Calibri" w:hAnsi="Calibri" w:cs="Calibri"/>
          <w:bCs/>
          <w:sz w:val="22"/>
          <w:szCs w:val="22"/>
          <w:lang w:val="en-US"/>
        </w:rPr>
        <w:tab/>
      </w:r>
      <w:r w:rsidRPr="00B91ADA">
        <w:rPr>
          <w:rFonts w:ascii="Calibri" w:hAnsi="Calibri" w:cs="Calibri"/>
          <w:bCs/>
          <w:sz w:val="22"/>
          <w:szCs w:val="22"/>
          <w:lang w:val="en-US"/>
        </w:rPr>
        <w:tab/>
      </w:r>
      <w:r w:rsidRPr="00B91ADA">
        <w:rPr>
          <w:rFonts w:ascii="Calibri" w:hAnsi="Calibri" w:cs="Calibri"/>
          <w:bCs/>
          <w:sz w:val="22"/>
          <w:szCs w:val="22"/>
          <w:lang w:val="en-US"/>
        </w:rPr>
        <w:tab/>
        <w:t>respectively, clauses or schedules in this Lease.</w:t>
      </w:r>
    </w:p>
    <w:p w14:paraId="5F52D7BD" w14:textId="77777777" w:rsidR="00B91ADA" w:rsidRPr="00B91ADA" w:rsidRDefault="00B91ADA" w:rsidP="00B91ADA">
      <w:pPr>
        <w:rPr>
          <w:rFonts w:ascii="Calibri" w:hAnsi="Calibri" w:cs="Calibri"/>
          <w:b/>
          <w:sz w:val="22"/>
          <w:szCs w:val="22"/>
          <w:lang w:val="en-US"/>
        </w:rPr>
      </w:pPr>
    </w:p>
    <w:p w14:paraId="4ED0A09A" w14:textId="77777777" w:rsidR="005B3ECE" w:rsidRPr="00B91ADA" w:rsidRDefault="005B3ECE" w:rsidP="00B91ADA">
      <w:pPr>
        <w:numPr>
          <w:ilvl w:val="0"/>
          <w:numId w:val="19"/>
        </w:numPr>
        <w:rPr>
          <w:rFonts w:ascii="Calibri" w:hAnsi="Calibri" w:cs="Calibri"/>
          <w:b/>
          <w:sz w:val="22"/>
          <w:szCs w:val="22"/>
          <w:lang w:val="en-US"/>
        </w:rPr>
      </w:pPr>
      <w:r w:rsidRPr="00B91ADA">
        <w:rPr>
          <w:rFonts w:ascii="Calibri" w:hAnsi="Calibri" w:cs="Calibri"/>
          <w:b/>
          <w:sz w:val="22"/>
          <w:szCs w:val="22"/>
          <w:lang w:val="en-US"/>
        </w:rPr>
        <w:lastRenderedPageBreak/>
        <w:t>Interpretation</w:t>
      </w:r>
    </w:p>
    <w:p w14:paraId="34AE2131" w14:textId="77777777" w:rsidR="005B3ECE" w:rsidRPr="00B91ADA" w:rsidRDefault="005B3ECE" w:rsidP="00B91ADA">
      <w:pPr>
        <w:rPr>
          <w:rFonts w:ascii="Calibri" w:hAnsi="Calibri" w:cs="Calibri"/>
          <w:b/>
          <w:sz w:val="22"/>
          <w:szCs w:val="22"/>
          <w:lang w:val="en-US"/>
        </w:rPr>
      </w:pPr>
    </w:p>
    <w:p w14:paraId="173C2833" w14:textId="77777777" w:rsidR="001B1EB4" w:rsidRPr="00B91ADA" w:rsidRDefault="00106D47" w:rsidP="00B91ADA">
      <w:pPr>
        <w:numPr>
          <w:ilvl w:val="1"/>
          <w:numId w:val="19"/>
        </w:numPr>
        <w:rPr>
          <w:rFonts w:ascii="Calibri" w:hAnsi="Calibri" w:cs="Calibri"/>
          <w:sz w:val="22"/>
          <w:szCs w:val="22"/>
          <w:lang w:val="en-US"/>
        </w:rPr>
      </w:pPr>
      <w:bookmarkStart w:id="1" w:name="_Hlk187678219"/>
      <w:r w:rsidRPr="00B91ADA">
        <w:rPr>
          <w:rFonts w:ascii="Calibri" w:hAnsi="Calibri" w:cs="Calibri"/>
          <w:sz w:val="22"/>
          <w:szCs w:val="22"/>
          <w:lang w:val="en-US"/>
        </w:rPr>
        <w:t>In this Lease references to any Legislation are to the provisions as extended, modified, amended, re-enacted or replaced the dated on which its construction is relevant for the purpose of this Lease and not as originally enacted or as at the date of this Lease.</w:t>
      </w:r>
    </w:p>
    <w:p w14:paraId="79DEE65E" w14:textId="77777777" w:rsidR="00106D47" w:rsidRPr="00B91ADA" w:rsidRDefault="00106D47" w:rsidP="00B91ADA">
      <w:pPr>
        <w:ind w:left="792"/>
        <w:rPr>
          <w:rFonts w:ascii="Calibri" w:hAnsi="Calibri" w:cs="Calibri"/>
          <w:sz w:val="22"/>
          <w:szCs w:val="22"/>
          <w:lang w:val="en-US"/>
        </w:rPr>
      </w:pPr>
      <w:r w:rsidRPr="00B91ADA">
        <w:rPr>
          <w:rFonts w:ascii="Calibri" w:hAnsi="Calibri" w:cs="Calibri"/>
          <w:sz w:val="22"/>
          <w:szCs w:val="22"/>
          <w:lang w:val="en-US"/>
        </w:rPr>
        <w:t xml:space="preserve"> </w:t>
      </w:r>
    </w:p>
    <w:p w14:paraId="7738AD0A" w14:textId="77777777" w:rsidR="001B1EB4"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Any reference to a statute includes a reference to any regulation or orders made under or pursuant to it.</w:t>
      </w:r>
    </w:p>
    <w:p w14:paraId="54535370" w14:textId="77777777" w:rsidR="00106D47" w:rsidRPr="00B91ADA" w:rsidRDefault="00106D47" w:rsidP="00B91ADA">
      <w:pPr>
        <w:rPr>
          <w:rFonts w:ascii="Calibri" w:hAnsi="Calibri" w:cs="Calibri"/>
          <w:sz w:val="22"/>
          <w:szCs w:val="22"/>
          <w:lang w:val="en-US"/>
        </w:rPr>
      </w:pPr>
      <w:r w:rsidRPr="00B91ADA">
        <w:rPr>
          <w:rFonts w:ascii="Calibri" w:hAnsi="Calibri" w:cs="Calibri"/>
          <w:sz w:val="22"/>
          <w:szCs w:val="22"/>
          <w:lang w:val="en-US"/>
        </w:rPr>
        <w:t xml:space="preserve"> </w:t>
      </w:r>
    </w:p>
    <w:p w14:paraId="1BB4E4CE"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In this lease, unless the context otherwise requires:</w:t>
      </w:r>
    </w:p>
    <w:p w14:paraId="05BA62A5" w14:textId="77777777" w:rsidR="001B1EB4" w:rsidRPr="00B91ADA" w:rsidRDefault="001B1EB4" w:rsidP="00B91ADA">
      <w:pPr>
        <w:rPr>
          <w:rFonts w:ascii="Calibri" w:hAnsi="Calibri" w:cs="Calibri"/>
          <w:sz w:val="22"/>
          <w:szCs w:val="22"/>
          <w:lang w:val="en-US"/>
        </w:rPr>
      </w:pPr>
    </w:p>
    <w:p w14:paraId="5A670312"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‘month’ means calendar month; </w:t>
      </w:r>
    </w:p>
    <w:p w14:paraId="3CEDAD0B"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‘person’ includes a corporation; </w:t>
      </w:r>
    </w:p>
    <w:p w14:paraId="0514613B"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The singular includes the plural and vice versa; and </w:t>
      </w:r>
    </w:p>
    <w:p w14:paraId="79E2CCED"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The masculine includes the feminine and vice versa. </w:t>
      </w:r>
    </w:p>
    <w:p w14:paraId="0CDC9EA8" w14:textId="77777777" w:rsidR="001B1EB4" w:rsidRPr="00B91ADA" w:rsidRDefault="001B1EB4" w:rsidP="00B91ADA">
      <w:pPr>
        <w:ind w:left="1224"/>
        <w:rPr>
          <w:rFonts w:ascii="Calibri" w:hAnsi="Calibri" w:cs="Calibri"/>
          <w:sz w:val="22"/>
          <w:szCs w:val="22"/>
          <w:lang w:val="en-US"/>
        </w:rPr>
      </w:pPr>
    </w:p>
    <w:p w14:paraId="06BF3E92"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The word ‘person’ is deemed to be used in any direct or indirect references to a person whether or not that word is used, </w:t>
      </w:r>
    </w:p>
    <w:p w14:paraId="71D0089B" w14:textId="77777777" w:rsidR="001B1EB4" w:rsidRPr="00B91ADA" w:rsidRDefault="001B1EB4" w:rsidP="00B91ADA">
      <w:pPr>
        <w:ind w:left="792"/>
        <w:rPr>
          <w:rFonts w:ascii="Calibri" w:hAnsi="Calibri" w:cs="Calibri"/>
          <w:sz w:val="22"/>
          <w:szCs w:val="22"/>
          <w:lang w:val="en-US"/>
        </w:rPr>
      </w:pPr>
    </w:p>
    <w:p w14:paraId="54E70A88"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References in this lease to anything which any party is required to do or not to do include his acts, defaults and omissions, whether; </w:t>
      </w:r>
    </w:p>
    <w:p w14:paraId="3E8BF6B9" w14:textId="77777777" w:rsidR="001B1EB4" w:rsidRPr="00B91ADA" w:rsidRDefault="001B1EB4" w:rsidP="00B91ADA">
      <w:pPr>
        <w:rPr>
          <w:rFonts w:ascii="Calibri" w:hAnsi="Calibri" w:cs="Calibri"/>
          <w:sz w:val="22"/>
          <w:szCs w:val="22"/>
          <w:lang w:val="en-US"/>
        </w:rPr>
      </w:pPr>
    </w:p>
    <w:p w14:paraId="1A84DF97"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Direct or indirect; </w:t>
      </w:r>
    </w:p>
    <w:p w14:paraId="76826929"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On his own account; or </w:t>
      </w:r>
    </w:p>
    <w:p w14:paraId="04094AC6" w14:textId="77777777" w:rsidR="00106D47" w:rsidRPr="00B91ADA" w:rsidRDefault="00106D47" w:rsidP="00B91ADA">
      <w:pPr>
        <w:numPr>
          <w:ilvl w:val="2"/>
          <w:numId w:val="19"/>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lang w:val="en-US"/>
        </w:rPr>
        <w:t xml:space="preserve">For or through any other person; and </w:t>
      </w:r>
    </w:p>
    <w:p w14:paraId="73865196" w14:textId="77777777" w:rsidR="00106D47" w:rsidRPr="00B91ADA" w:rsidRDefault="00106D47" w:rsidP="00B91ADA">
      <w:pPr>
        <w:numPr>
          <w:ilvl w:val="2"/>
          <w:numId w:val="19"/>
        </w:numPr>
        <w:tabs>
          <w:tab w:val="clear" w:pos="1224"/>
          <w:tab w:val="num" w:pos="1560"/>
        </w:tabs>
        <w:ind w:left="1560" w:hanging="709"/>
        <w:rPr>
          <w:rFonts w:ascii="Calibri" w:hAnsi="Calibri" w:cs="Calibri"/>
          <w:sz w:val="22"/>
          <w:szCs w:val="22"/>
          <w:lang w:val="en-US"/>
        </w:rPr>
      </w:pPr>
      <w:r w:rsidRPr="00B91ADA">
        <w:rPr>
          <w:rFonts w:ascii="Calibri" w:hAnsi="Calibri" w:cs="Calibri"/>
          <w:sz w:val="22"/>
          <w:szCs w:val="22"/>
          <w:lang w:val="en-US"/>
        </w:rPr>
        <w:t xml:space="preserve">Those which he permits or suffers to be done or not done by any other person. </w:t>
      </w:r>
    </w:p>
    <w:p w14:paraId="02F4E886" w14:textId="77777777" w:rsidR="001B1EB4" w:rsidRPr="00B91ADA" w:rsidRDefault="001B1EB4" w:rsidP="00B91ADA">
      <w:pPr>
        <w:ind w:left="1560"/>
        <w:rPr>
          <w:rFonts w:ascii="Calibri" w:hAnsi="Calibri" w:cs="Calibri"/>
          <w:sz w:val="22"/>
          <w:szCs w:val="22"/>
          <w:lang w:val="en-US"/>
        </w:rPr>
      </w:pPr>
    </w:p>
    <w:p w14:paraId="08890811"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The effect of all obligations affecting the Tenant under this lease is cumulative and no obligation will be limited or modified by any other of those obligations unless there is in this lease an express limitation or modification. </w:t>
      </w:r>
    </w:p>
    <w:p w14:paraId="0C072E2D" w14:textId="77777777" w:rsidR="001B1EB4" w:rsidRPr="00B91ADA" w:rsidRDefault="001B1EB4" w:rsidP="00B91ADA">
      <w:pPr>
        <w:ind w:left="792"/>
        <w:rPr>
          <w:rFonts w:ascii="Calibri" w:hAnsi="Calibri" w:cs="Calibri"/>
          <w:sz w:val="22"/>
          <w:szCs w:val="22"/>
          <w:lang w:val="en-US"/>
        </w:rPr>
      </w:pPr>
    </w:p>
    <w:p w14:paraId="0A832F16"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Except where the context renders it absurd or impossible every reference to any party to this lease includes his or her successors in title and personal representatives, by and against whom this agreement will be enforceable as if they had been originally named as parties. </w:t>
      </w:r>
    </w:p>
    <w:bookmarkEnd w:id="1"/>
    <w:p w14:paraId="65B212CB" w14:textId="77777777" w:rsidR="00106D47" w:rsidRPr="00B91ADA" w:rsidRDefault="00106D47" w:rsidP="00B91ADA">
      <w:pPr>
        <w:ind w:left="792"/>
        <w:rPr>
          <w:rFonts w:ascii="Calibri" w:hAnsi="Calibri" w:cs="Calibri"/>
          <w:sz w:val="22"/>
          <w:szCs w:val="22"/>
          <w:lang w:val="en-US"/>
        </w:rPr>
      </w:pPr>
    </w:p>
    <w:p w14:paraId="7B87EAB2" w14:textId="77777777" w:rsidR="005B3ECE" w:rsidRPr="00B91ADA" w:rsidRDefault="005B3ECE"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Words referring to one gender will be read as referring to any other gender and words referring to the singular will be read as referring to the plural and vice versa</w:t>
      </w:r>
      <w:r w:rsidR="00F2798C" w:rsidRPr="00B91ADA">
        <w:rPr>
          <w:rFonts w:ascii="Calibri" w:hAnsi="Calibri" w:cs="Calibri"/>
          <w:sz w:val="22"/>
          <w:szCs w:val="22"/>
          <w:lang w:val="en-US"/>
        </w:rPr>
        <w:t>.</w:t>
      </w:r>
    </w:p>
    <w:p w14:paraId="2843B457" w14:textId="77777777" w:rsidR="00F2798C" w:rsidRPr="00B91ADA" w:rsidRDefault="00F2798C" w:rsidP="00B91ADA">
      <w:pPr>
        <w:ind w:left="360"/>
        <w:rPr>
          <w:rFonts w:ascii="Calibri" w:hAnsi="Calibri" w:cs="Calibri"/>
          <w:sz w:val="22"/>
          <w:szCs w:val="22"/>
          <w:lang w:val="en-US"/>
        </w:rPr>
      </w:pPr>
    </w:p>
    <w:p w14:paraId="486A22E1" w14:textId="77777777" w:rsidR="005B3ECE" w:rsidRPr="00B91ADA" w:rsidRDefault="005B3ECE"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Where the Tenant is more than one person the ob</w:t>
      </w:r>
      <w:r w:rsidR="00537217" w:rsidRPr="00B91ADA">
        <w:rPr>
          <w:rFonts w:ascii="Calibri" w:hAnsi="Calibri" w:cs="Calibri"/>
          <w:sz w:val="22"/>
          <w:szCs w:val="22"/>
          <w:lang w:val="en-US"/>
        </w:rPr>
        <w:t>l</w:t>
      </w:r>
      <w:r w:rsidRPr="00B91ADA">
        <w:rPr>
          <w:rFonts w:ascii="Calibri" w:hAnsi="Calibri" w:cs="Calibri"/>
          <w:sz w:val="22"/>
          <w:szCs w:val="22"/>
          <w:lang w:val="en-US"/>
        </w:rPr>
        <w:t xml:space="preserve">igations and liabilities </w:t>
      </w:r>
      <w:r w:rsidR="00537217" w:rsidRPr="00B91ADA">
        <w:rPr>
          <w:rFonts w:ascii="Calibri" w:hAnsi="Calibri" w:cs="Calibri"/>
          <w:sz w:val="22"/>
          <w:szCs w:val="22"/>
          <w:lang w:val="en-US"/>
        </w:rPr>
        <w:t>will be joint and several obligations and liabilities of those persons</w:t>
      </w:r>
      <w:r w:rsidR="00F2798C" w:rsidRPr="00B91ADA">
        <w:rPr>
          <w:rFonts w:ascii="Calibri" w:hAnsi="Calibri" w:cs="Calibri"/>
          <w:sz w:val="22"/>
          <w:szCs w:val="22"/>
          <w:lang w:val="en-US"/>
        </w:rPr>
        <w:t>.</w:t>
      </w:r>
    </w:p>
    <w:p w14:paraId="2AC8F133" w14:textId="77777777" w:rsidR="00F2798C" w:rsidRPr="00B91ADA" w:rsidRDefault="00F2798C" w:rsidP="00B91ADA">
      <w:pPr>
        <w:rPr>
          <w:rFonts w:ascii="Calibri" w:hAnsi="Calibri" w:cs="Calibri"/>
          <w:sz w:val="22"/>
          <w:szCs w:val="22"/>
          <w:lang w:val="en-US"/>
        </w:rPr>
      </w:pPr>
    </w:p>
    <w:p w14:paraId="79D9F4BC" w14:textId="77777777" w:rsidR="00537217" w:rsidRPr="00B91ADA" w:rsidRDefault="00537217"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lang w:val="en-US"/>
        </w:rPr>
        <w:t>The clause headings do not form part of this Agreement and will not be taken into account in its interpretation</w:t>
      </w:r>
      <w:r w:rsidR="00F2798C" w:rsidRPr="00B91ADA">
        <w:rPr>
          <w:rFonts w:ascii="Calibri" w:hAnsi="Calibri" w:cs="Calibri"/>
          <w:sz w:val="22"/>
          <w:szCs w:val="22"/>
          <w:lang w:val="en-US"/>
        </w:rPr>
        <w:t>.</w:t>
      </w:r>
    </w:p>
    <w:p w14:paraId="398ECDE1" w14:textId="77777777" w:rsidR="00013673" w:rsidRPr="00B91ADA" w:rsidRDefault="00013673" w:rsidP="00B91ADA">
      <w:pPr>
        <w:pStyle w:val="ListParagraph"/>
        <w:rPr>
          <w:rFonts w:ascii="Calibri" w:hAnsi="Calibri" w:cs="Calibri"/>
          <w:sz w:val="22"/>
          <w:szCs w:val="22"/>
          <w:lang w:val="en-US"/>
        </w:rPr>
      </w:pPr>
    </w:p>
    <w:p w14:paraId="367CF4B3" w14:textId="77777777" w:rsidR="00013673" w:rsidRPr="00B91ADA" w:rsidRDefault="00013673"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lang w:val="en-US"/>
        </w:rPr>
        <w:t xml:space="preserve">In this Agreement “the Conditions of Use” means that terms and conditions of allotment tenancy as determined from time to time by the Association. A copy of “the Conditions of Use” current at the commencement of this agreement is attached and has been read by the Tenant. </w:t>
      </w:r>
    </w:p>
    <w:p w14:paraId="72C44733" w14:textId="77777777" w:rsidR="00537217" w:rsidRPr="00B91ADA" w:rsidRDefault="00537217" w:rsidP="00B91ADA">
      <w:pPr>
        <w:ind w:left="360"/>
        <w:rPr>
          <w:rFonts w:ascii="Calibri" w:hAnsi="Calibri" w:cs="Calibri"/>
          <w:sz w:val="22"/>
          <w:szCs w:val="22"/>
          <w:lang w:val="en-US"/>
        </w:rPr>
      </w:pPr>
    </w:p>
    <w:p w14:paraId="6EEC5700" w14:textId="77777777" w:rsidR="00C7730D" w:rsidRPr="00B91ADA" w:rsidRDefault="00C7730D" w:rsidP="00B91ADA">
      <w:pPr>
        <w:numPr>
          <w:ilvl w:val="0"/>
          <w:numId w:val="19"/>
        </w:numPr>
        <w:rPr>
          <w:rFonts w:ascii="Calibri" w:hAnsi="Calibri" w:cs="Calibri"/>
          <w:b/>
          <w:sz w:val="22"/>
          <w:szCs w:val="22"/>
          <w:lang w:val="en-US"/>
        </w:rPr>
      </w:pPr>
      <w:r w:rsidRPr="00B91ADA">
        <w:rPr>
          <w:rFonts w:ascii="Calibri" w:hAnsi="Calibri" w:cs="Calibri"/>
          <w:b/>
          <w:sz w:val="22"/>
          <w:szCs w:val="22"/>
        </w:rPr>
        <w:t>Allotment</w:t>
      </w:r>
    </w:p>
    <w:p w14:paraId="7BD2955B" w14:textId="77777777" w:rsidR="00F52B6F" w:rsidRPr="00B91ADA" w:rsidRDefault="00F52B6F" w:rsidP="00B91ADA">
      <w:pPr>
        <w:rPr>
          <w:rFonts w:ascii="Calibri" w:hAnsi="Calibri" w:cs="Calibri"/>
          <w:b/>
          <w:sz w:val="22"/>
          <w:szCs w:val="22"/>
          <w:lang w:val="en-US"/>
        </w:rPr>
      </w:pPr>
    </w:p>
    <w:p w14:paraId="58B8B5B9" w14:textId="77777777" w:rsidR="001B1EB4" w:rsidRPr="00B91ADA" w:rsidRDefault="00C7730D" w:rsidP="00B91ADA">
      <w:pPr>
        <w:numPr>
          <w:ilvl w:val="1"/>
          <w:numId w:val="19"/>
        </w:numPr>
        <w:rPr>
          <w:rFonts w:ascii="Calibri" w:hAnsi="Calibri" w:cs="Calibri"/>
          <w:sz w:val="22"/>
          <w:szCs w:val="22"/>
          <w:lang w:val="en-US"/>
        </w:rPr>
      </w:pPr>
      <w:r w:rsidRPr="00B91ADA">
        <w:rPr>
          <w:rFonts w:ascii="Calibri" w:hAnsi="Calibri" w:cs="Calibri"/>
          <w:sz w:val="22"/>
          <w:szCs w:val="22"/>
        </w:rPr>
        <w:t xml:space="preserve">The Association agrees to let and the Tenant agrees to take all that piece of land situate at  </w:t>
      </w:r>
    </w:p>
    <w:p w14:paraId="4120692D" w14:textId="77777777" w:rsidR="00D539DF" w:rsidRPr="00B91ADA" w:rsidRDefault="00C7730D" w:rsidP="00E86AE8">
      <w:pPr>
        <w:rPr>
          <w:rFonts w:ascii="Calibri" w:hAnsi="Calibri" w:cs="Calibri"/>
          <w:sz w:val="22"/>
          <w:szCs w:val="22"/>
          <w:lang w:val="en-US"/>
        </w:rPr>
      </w:pPr>
      <w:r w:rsidRPr="00B91ADA">
        <w:rPr>
          <w:rFonts w:ascii="Calibri" w:hAnsi="Calibri" w:cs="Calibri"/>
          <w:sz w:val="22"/>
          <w:szCs w:val="22"/>
        </w:rPr>
        <w:lastRenderedPageBreak/>
        <w:t xml:space="preserve">                                                      </w:t>
      </w:r>
      <w:r w:rsidR="003A6116" w:rsidRPr="00B91ADA">
        <w:rPr>
          <w:rFonts w:ascii="Calibri" w:hAnsi="Calibri" w:cs="Calibri"/>
          <w:sz w:val="22"/>
          <w:szCs w:val="22"/>
        </w:rPr>
        <w:t xml:space="preserve">    </w:t>
      </w:r>
      <w:r w:rsidRPr="00B91ADA">
        <w:rPr>
          <w:rFonts w:ascii="Calibri" w:hAnsi="Calibri" w:cs="Calibri"/>
          <w:sz w:val="22"/>
          <w:szCs w:val="22"/>
        </w:rPr>
        <w:t xml:space="preserve"> </w:t>
      </w:r>
      <w:r w:rsidR="00F2798C" w:rsidRPr="00B91ADA">
        <w:rPr>
          <w:rFonts w:ascii="Calibri" w:hAnsi="Calibri" w:cs="Calibri"/>
          <w:sz w:val="22"/>
          <w:szCs w:val="22"/>
        </w:rPr>
        <w:tab/>
      </w:r>
      <w:r w:rsidR="00F2798C" w:rsidRPr="00B91ADA">
        <w:rPr>
          <w:rFonts w:ascii="Calibri" w:hAnsi="Calibri" w:cs="Calibri"/>
          <w:sz w:val="22"/>
          <w:szCs w:val="22"/>
        </w:rPr>
        <w:tab/>
      </w:r>
      <w:r w:rsidR="00F2798C" w:rsidRPr="00B91ADA">
        <w:rPr>
          <w:rFonts w:ascii="Calibri" w:hAnsi="Calibri" w:cs="Calibri"/>
          <w:sz w:val="22"/>
          <w:szCs w:val="22"/>
        </w:rPr>
        <w:tab/>
      </w:r>
    </w:p>
    <w:p w14:paraId="136FBD90" w14:textId="77777777" w:rsidR="009926D1" w:rsidRPr="00B91ADA" w:rsidRDefault="00F2798C" w:rsidP="00B91ADA">
      <w:pPr>
        <w:numPr>
          <w:ilvl w:val="1"/>
          <w:numId w:val="19"/>
        </w:numPr>
        <w:rPr>
          <w:rFonts w:ascii="Calibri" w:hAnsi="Calibri" w:cs="Calibri"/>
          <w:sz w:val="22"/>
          <w:szCs w:val="22"/>
          <w:lang w:val="en-US"/>
        </w:rPr>
      </w:pPr>
      <w:r w:rsidRPr="00B91ADA">
        <w:rPr>
          <w:rFonts w:ascii="Calibri" w:hAnsi="Calibri" w:cs="Calibri"/>
          <w:sz w:val="22"/>
          <w:szCs w:val="22"/>
        </w:rPr>
        <w:tab/>
      </w:r>
      <w:r w:rsidRPr="00B91ADA">
        <w:rPr>
          <w:rFonts w:ascii="Calibri" w:hAnsi="Calibri" w:cs="Calibri"/>
          <w:sz w:val="22"/>
          <w:szCs w:val="22"/>
        </w:rPr>
        <w:tab/>
      </w:r>
      <w:r w:rsidRPr="00B91ADA">
        <w:rPr>
          <w:rFonts w:ascii="Calibri" w:hAnsi="Calibri" w:cs="Calibri"/>
          <w:sz w:val="22"/>
          <w:szCs w:val="22"/>
        </w:rPr>
        <w:tab/>
      </w:r>
      <w:r w:rsidR="003A6116" w:rsidRPr="00B91ADA">
        <w:rPr>
          <w:rFonts w:ascii="Calibri" w:hAnsi="Calibri" w:cs="Calibri"/>
          <w:sz w:val="22"/>
          <w:szCs w:val="22"/>
        </w:rPr>
        <w:t xml:space="preserve">(“the Allotment Site”) </w:t>
      </w:r>
      <w:r w:rsidR="00E269EE" w:rsidRPr="00B91ADA">
        <w:rPr>
          <w:rFonts w:ascii="Calibri" w:hAnsi="Calibri" w:cs="Calibri"/>
          <w:sz w:val="22"/>
          <w:szCs w:val="22"/>
        </w:rPr>
        <w:t xml:space="preserve">numbered      on the Association’s allotment plan and containing approximately         </w:t>
      </w:r>
      <w:r w:rsidR="00F3272C" w:rsidRPr="00B91ADA">
        <w:rPr>
          <w:rFonts w:ascii="Calibri" w:hAnsi="Calibri" w:cs="Calibri"/>
          <w:sz w:val="22"/>
          <w:szCs w:val="22"/>
        </w:rPr>
        <w:t>square metres</w:t>
      </w:r>
      <w:r w:rsidR="00E269EE" w:rsidRPr="00B91ADA">
        <w:rPr>
          <w:rFonts w:ascii="Calibri" w:hAnsi="Calibri" w:cs="Calibri"/>
          <w:sz w:val="22"/>
          <w:szCs w:val="22"/>
        </w:rPr>
        <w:t xml:space="preserve"> (“the Allotment</w:t>
      </w:r>
      <w:r w:rsidR="00F01C14" w:rsidRPr="00B91ADA">
        <w:rPr>
          <w:rFonts w:ascii="Calibri" w:hAnsi="Calibri" w:cs="Calibri"/>
          <w:sz w:val="22"/>
          <w:szCs w:val="22"/>
        </w:rPr>
        <w:t xml:space="preserve"> Garden</w:t>
      </w:r>
      <w:r w:rsidR="00E269EE" w:rsidRPr="00B91ADA">
        <w:rPr>
          <w:rFonts w:ascii="Calibri" w:hAnsi="Calibri" w:cs="Calibri"/>
          <w:sz w:val="22"/>
          <w:szCs w:val="22"/>
        </w:rPr>
        <w:t>”)</w:t>
      </w:r>
      <w:r w:rsidR="001D129E" w:rsidRPr="00B91ADA">
        <w:rPr>
          <w:rFonts w:ascii="Calibri" w:hAnsi="Calibri" w:cs="Calibri"/>
          <w:sz w:val="22"/>
          <w:szCs w:val="22"/>
        </w:rPr>
        <w:t xml:space="preserve"> subject to, the Rent and on the terms of this lease. </w:t>
      </w:r>
      <w:r w:rsidR="00FA68F3" w:rsidRPr="00B91ADA">
        <w:rPr>
          <w:rFonts w:ascii="Calibri" w:hAnsi="Calibri" w:cs="Calibri"/>
          <w:sz w:val="22"/>
          <w:szCs w:val="22"/>
        </w:rPr>
        <w:t>[together with the [shed] erected on it (Property)]</w:t>
      </w:r>
    </w:p>
    <w:p w14:paraId="40C80B77" w14:textId="77777777" w:rsidR="003A6116" w:rsidRPr="00B91ADA" w:rsidRDefault="003A6116" w:rsidP="00B91ADA">
      <w:pPr>
        <w:ind w:left="360"/>
        <w:rPr>
          <w:rFonts w:ascii="Calibri" w:hAnsi="Calibri" w:cs="Calibri"/>
          <w:sz w:val="22"/>
          <w:szCs w:val="22"/>
          <w:lang w:val="en-US"/>
        </w:rPr>
      </w:pPr>
    </w:p>
    <w:p w14:paraId="556C9903" w14:textId="77777777" w:rsidR="001664A5" w:rsidRPr="00B91ADA" w:rsidRDefault="005D24A5" w:rsidP="00B91ADA">
      <w:pPr>
        <w:numPr>
          <w:ilvl w:val="0"/>
          <w:numId w:val="19"/>
        </w:numPr>
        <w:rPr>
          <w:rFonts w:ascii="Calibri" w:hAnsi="Calibri" w:cs="Calibri"/>
          <w:sz w:val="22"/>
          <w:szCs w:val="22"/>
          <w:lang w:val="en-US"/>
        </w:rPr>
      </w:pPr>
      <w:r w:rsidRPr="00B91ADA">
        <w:rPr>
          <w:rFonts w:ascii="Calibri" w:hAnsi="Calibri" w:cs="Calibri"/>
          <w:b/>
          <w:bCs/>
          <w:sz w:val="22"/>
          <w:szCs w:val="22"/>
        </w:rPr>
        <w:t xml:space="preserve">Tenancy and </w:t>
      </w:r>
      <w:r w:rsidR="001664A5" w:rsidRPr="00B91ADA">
        <w:rPr>
          <w:rFonts w:ascii="Calibri" w:hAnsi="Calibri" w:cs="Calibri"/>
          <w:b/>
          <w:bCs/>
          <w:sz w:val="22"/>
          <w:szCs w:val="22"/>
        </w:rPr>
        <w:t>Rent</w:t>
      </w:r>
    </w:p>
    <w:p w14:paraId="4236FE8D" w14:textId="77777777" w:rsidR="00F52B6F" w:rsidRPr="00B91ADA" w:rsidRDefault="00F52B6F" w:rsidP="00B91ADA">
      <w:pPr>
        <w:rPr>
          <w:rFonts w:ascii="Calibri" w:hAnsi="Calibri" w:cs="Calibri"/>
          <w:sz w:val="22"/>
          <w:szCs w:val="22"/>
          <w:lang w:val="en-US"/>
        </w:rPr>
      </w:pPr>
    </w:p>
    <w:p w14:paraId="52D047BB" w14:textId="77777777" w:rsidR="001B1EB4" w:rsidRPr="00B91ADA" w:rsidRDefault="001664A5" w:rsidP="00B91ADA">
      <w:pPr>
        <w:numPr>
          <w:ilvl w:val="1"/>
          <w:numId w:val="19"/>
        </w:numPr>
        <w:rPr>
          <w:rFonts w:ascii="Calibri" w:hAnsi="Calibri" w:cs="Calibri"/>
          <w:sz w:val="22"/>
          <w:szCs w:val="22"/>
          <w:lang w:val="en-US"/>
        </w:rPr>
      </w:pPr>
      <w:r w:rsidRPr="00B91ADA">
        <w:rPr>
          <w:rFonts w:ascii="Calibri" w:hAnsi="Calibri" w:cs="Calibri"/>
          <w:sz w:val="22"/>
          <w:szCs w:val="22"/>
        </w:rPr>
        <w:t xml:space="preserve">The Allotment </w:t>
      </w:r>
      <w:r w:rsidR="00F01C14" w:rsidRPr="00B91ADA">
        <w:rPr>
          <w:rFonts w:ascii="Calibri" w:hAnsi="Calibri" w:cs="Calibri"/>
          <w:sz w:val="22"/>
          <w:szCs w:val="22"/>
        </w:rPr>
        <w:t xml:space="preserve">Garden </w:t>
      </w:r>
      <w:r w:rsidRPr="00B91ADA">
        <w:rPr>
          <w:rFonts w:ascii="Calibri" w:hAnsi="Calibri" w:cs="Calibri"/>
          <w:sz w:val="22"/>
          <w:szCs w:val="22"/>
        </w:rPr>
        <w:t xml:space="preserve">shall be held on a yearly tenancy from               </w:t>
      </w:r>
    </w:p>
    <w:p w14:paraId="1B5CA8FA" w14:textId="77777777" w:rsidR="001664A5" w:rsidRPr="00B91ADA" w:rsidRDefault="001B1EB4" w:rsidP="00B91ADA">
      <w:pPr>
        <w:ind w:left="792" w:hanging="83"/>
        <w:rPr>
          <w:rFonts w:ascii="Calibri" w:hAnsi="Calibri" w:cs="Calibri"/>
          <w:sz w:val="22"/>
          <w:szCs w:val="22"/>
          <w:lang w:val="en-US"/>
        </w:rPr>
      </w:pPr>
      <w:r w:rsidRPr="00B91ADA">
        <w:rPr>
          <w:rFonts w:ascii="Calibri" w:hAnsi="Calibri" w:cs="Calibri"/>
          <w:sz w:val="22"/>
          <w:szCs w:val="22"/>
        </w:rPr>
        <w:t xml:space="preserve"> </w:t>
      </w:r>
      <w:r w:rsidR="001664A5" w:rsidRPr="00B91ADA">
        <w:rPr>
          <w:rFonts w:ascii="Calibri" w:hAnsi="Calibri" w:cs="Calibri"/>
          <w:sz w:val="22"/>
          <w:szCs w:val="22"/>
        </w:rPr>
        <w:t xml:space="preserve">at an </w:t>
      </w:r>
      <w:r w:rsidR="00F04853" w:rsidRPr="00B91ADA">
        <w:rPr>
          <w:rFonts w:ascii="Calibri" w:hAnsi="Calibri" w:cs="Calibri"/>
          <w:sz w:val="22"/>
          <w:szCs w:val="22"/>
        </w:rPr>
        <w:t>A</w:t>
      </w:r>
      <w:r w:rsidR="001664A5" w:rsidRPr="00B91ADA">
        <w:rPr>
          <w:rFonts w:ascii="Calibri" w:hAnsi="Calibri" w:cs="Calibri"/>
          <w:sz w:val="22"/>
          <w:szCs w:val="22"/>
        </w:rPr>
        <w:t xml:space="preserve">nnual </w:t>
      </w:r>
      <w:r w:rsidR="00F04853" w:rsidRPr="00B91ADA">
        <w:rPr>
          <w:rFonts w:ascii="Calibri" w:hAnsi="Calibri" w:cs="Calibri"/>
          <w:sz w:val="22"/>
          <w:szCs w:val="22"/>
        </w:rPr>
        <w:t>R</w:t>
      </w:r>
      <w:r w:rsidR="001664A5" w:rsidRPr="00B91ADA">
        <w:rPr>
          <w:rFonts w:ascii="Calibri" w:hAnsi="Calibri" w:cs="Calibri"/>
          <w:sz w:val="22"/>
          <w:szCs w:val="22"/>
        </w:rPr>
        <w:t>ent</w:t>
      </w:r>
      <w:r w:rsidR="001A484E" w:rsidRPr="00B91ADA">
        <w:rPr>
          <w:rFonts w:ascii="Calibri" w:hAnsi="Calibri" w:cs="Calibri"/>
          <w:sz w:val="22"/>
          <w:szCs w:val="22"/>
        </w:rPr>
        <w:t xml:space="preserve"> of £     </w:t>
      </w:r>
      <w:r w:rsidR="001664A5" w:rsidRPr="00B91ADA">
        <w:rPr>
          <w:rFonts w:ascii="Calibri" w:hAnsi="Calibri" w:cs="Calibri"/>
          <w:sz w:val="22"/>
          <w:szCs w:val="22"/>
        </w:rPr>
        <w:t xml:space="preserve"> which is </w:t>
      </w:r>
      <w:r w:rsidR="001A484E" w:rsidRPr="00B91ADA">
        <w:rPr>
          <w:rFonts w:ascii="Calibri" w:hAnsi="Calibri" w:cs="Calibri"/>
          <w:sz w:val="22"/>
          <w:szCs w:val="22"/>
        </w:rPr>
        <w:t>payable to the Association</w:t>
      </w:r>
      <w:r w:rsidR="001664A5" w:rsidRPr="00B91ADA">
        <w:rPr>
          <w:rFonts w:ascii="Calibri" w:hAnsi="Calibri" w:cs="Calibri"/>
          <w:sz w:val="22"/>
          <w:szCs w:val="22"/>
        </w:rPr>
        <w:t xml:space="preserve"> by the Tenant </w:t>
      </w:r>
      <w:r w:rsidRPr="00B91ADA">
        <w:rPr>
          <w:rFonts w:ascii="Calibri" w:hAnsi="Calibri" w:cs="Calibri"/>
          <w:sz w:val="22"/>
          <w:szCs w:val="22"/>
        </w:rPr>
        <w:t xml:space="preserve"> </w:t>
      </w:r>
      <w:r w:rsidR="001664A5" w:rsidRPr="00B91ADA">
        <w:rPr>
          <w:rFonts w:ascii="Calibri" w:hAnsi="Calibri" w:cs="Calibri"/>
          <w:sz w:val="22"/>
          <w:szCs w:val="22"/>
        </w:rPr>
        <w:t xml:space="preserve">on the </w:t>
      </w:r>
      <w:r w:rsidR="001A484E" w:rsidRPr="00B91ADA">
        <w:rPr>
          <w:rFonts w:ascii="Calibri" w:hAnsi="Calibri" w:cs="Calibri"/>
          <w:sz w:val="22"/>
          <w:szCs w:val="22"/>
        </w:rPr>
        <w:t xml:space="preserve">            </w:t>
      </w:r>
      <w:r w:rsidR="001664A5" w:rsidRPr="00B91ADA">
        <w:rPr>
          <w:rFonts w:ascii="Calibri" w:hAnsi="Calibri" w:cs="Calibri"/>
          <w:sz w:val="22"/>
          <w:szCs w:val="22"/>
        </w:rPr>
        <w:t xml:space="preserve">of </w:t>
      </w:r>
      <w:r w:rsidR="001A484E" w:rsidRPr="00B91ADA">
        <w:rPr>
          <w:rFonts w:ascii="Calibri" w:hAnsi="Calibri" w:cs="Calibri"/>
          <w:sz w:val="22"/>
          <w:szCs w:val="22"/>
        </w:rPr>
        <w:t xml:space="preserve">                 </w:t>
      </w:r>
      <w:r w:rsidR="001664A5" w:rsidRPr="00B91ADA">
        <w:rPr>
          <w:rFonts w:ascii="Calibri" w:hAnsi="Calibri" w:cs="Calibri"/>
          <w:sz w:val="22"/>
          <w:szCs w:val="22"/>
        </w:rPr>
        <w:t>each year</w:t>
      </w:r>
      <w:r w:rsidR="006E4AF2" w:rsidRPr="00B91ADA">
        <w:rPr>
          <w:rFonts w:ascii="Calibri" w:hAnsi="Calibri" w:cs="Calibri"/>
          <w:sz w:val="22"/>
          <w:szCs w:val="22"/>
        </w:rPr>
        <w:t xml:space="preserve"> (“the Rent Day”)</w:t>
      </w:r>
      <w:r w:rsidR="000471F7" w:rsidRPr="00B91ADA">
        <w:rPr>
          <w:rFonts w:ascii="Calibri" w:hAnsi="Calibri" w:cs="Calibri"/>
          <w:sz w:val="22"/>
          <w:szCs w:val="22"/>
        </w:rPr>
        <w:t>.</w:t>
      </w:r>
    </w:p>
    <w:p w14:paraId="4CCB42B4" w14:textId="77777777" w:rsidR="00F2798C" w:rsidRPr="00B91ADA" w:rsidRDefault="00F2798C" w:rsidP="00B91ADA">
      <w:pPr>
        <w:ind w:left="360"/>
        <w:rPr>
          <w:rFonts w:ascii="Calibri" w:hAnsi="Calibri" w:cs="Calibri"/>
          <w:sz w:val="22"/>
          <w:szCs w:val="22"/>
          <w:lang w:val="en-US"/>
        </w:rPr>
      </w:pPr>
    </w:p>
    <w:p w14:paraId="2CCAE2F6" w14:textId="140A1ED2" w:rsidR="001664A5" w:rsidRPr="00B91ADA" w:rsidRDefault="002D23CA" w:rsidP="00B91ADA">
      <w:pPr>
        <w:numPr>
          <w:ilvl w:val="1"/>
          <w:numId w:val="19"/>
        </w:numPr>
        <w:rPr>
          <w:rFonts w:ascii="Calibri" w:hAnsi="Calibri" w:cs="Calibri"/>
          <w:sz w:val="22"/>
          <w:szCs w:val="22"/>
          <w:lang w:val="en-US"/>
        </w:rPr>
      </w:pPr>
      <w:r w:rsidRPr="00B91ADA">
        <w:rPr>
          <w:rFonts w:ascii="Calibri" w:hAnsi="Calibri" w:cs="Calibri"/>
          <w:sz w:val="22"/>
          <w:szCs w:val="22"/>
        </w:rPr>
        <w:t>[   ]</w:t>
      </w:r>
      <w:r w:rsidR="00095D79" w:rsidRPr="00B91ADA">
        <w:rPr>
          <w:rFonts w:ascii="Calibri" w:hAnsi="Calibri" w:cs="Calibri"/>
          <w:sz w:val="22"/>
          <w:szCs w:val="22"/>
        </w:rPr>
        <w:t xml:space="preserve"> </w:t>
      </w:r>
      <w:r w:rsidR="001664A5" w:rsidRPr="00B91ADA">
        <w:rPr>
          <w:rFonts w:ascii="Calibri" w:hAnsi="Calibri" w:cs="Calibri"/>
          <w:sz w:val="22"/>
          <w:szCs w:val="22"/>
        </w:rPr>
        <w:t xml:space="preserve"> </w:t>
      </w:r>
      <w:r w:rsidR="00562F2E" w:rsidRPr="00B91ADA">
        <w:rPr>
          <w:rFonts w:ascii="Calibri" w:hAnsi="Calibri" w:cs="Calibri"/>
          <w:sz w:val="22"/>
          <w:szCs w:val="22"/>
        </w:rPr>
        <w:t>months’ notice</w:t>
      </w:r>
      <w:r w:rsidR="001664A5" w:rsidRPr="00B91ADA">
        <w:rPr>
          <w:rFonts w:ascii="Calibri" w:hAnsi="Calibri" w:cs="Calibri"/>
          <w:sz w:val="22"/>
          <w:szCs w:val="22"/>
        </w:rPr>
        <w:t xml:space="preserve"> of </w:t>
      </w:r>
      <w:r w:rsidR="003D6D7A" w:rsidRPr="00B91ADA">
        <w:rPr>
          <w:rFonts w:ascii="Calibri" w:hAnsi="Calibri" w:cs="Calibri"/>
          <w:sz w:val="22"/>
          <w:szCs w:val="22"/>
        </w:rPr>
        <w:t xml:space="preserve">any </w:t>
      </w:r>
      <w:r w:rsidR="001664A5" w:rsidRPr="00B91ADA">
        <w:rPr>
          <w:rFonts w:ascii="Calibri" w:hAnsi="Calibri" w:cs="Calibri"/>
          <w:sz w:val="22"/>
          <w:szCs w:val="22"/>
        </w:rPr>
        <w:t xml:space="preserve">rent increase will be given by the </w:t>
      </w:r>
      <w:r w:rsidR="001A484E" w:rsidRPr="00B91ADA">
        <w:rPr>
          <w:rFonts w:ascii="Calibri" w:hAnsi="Calibri" w:cs="Calibri"/>
          <w:sz w:val="22"/>
          <w:szCs w:val="22"/>
        </w:rPr>
        <w:t>A</w:t>
      </w:r>
      <w:r w:rsidR="001664A5" w:rsidRPr="00B91ADA">
        <w:rPr>
          <w:rFonts w:ascii="Calibri" w:hAnsi="Calibri" w:cs="Calibri"/>
          <w:sz w:val="22"/>
          <w:szCs w:val="22"/>
        </w:rPr>
        <w:t>ssociation</w:t>
      </w:r>
      <w:r w:rsidR="001A484E" w:rsidRPr="00B91ADA">
        <w:rPr>
          <w:rFonts w:ascii="Calibri" w:hAnsi="Calibri" w:cs="Calibri"/>
          <w:sz w:val="22"/>
          <w:szCs w:val="22"/>
        </w:rPr>
        <w:t xml:space="preserve"> </w:t>
      </w:r>
      <w:r w:rsidR="003D6D7A" w:rsidRPr="00B91ADA">
        <w:rPr>
          <w:rFonts w:ascii="Calibri" w:hAnsi="Calibri" w:cs="Calibri"/>
          <w:sz w:val="22"/>
          <w:szCs w:val="22"/>
        </w:rPr>
        <w:t xml:space="preserve">to the Tenant </w:t>
      </w:r>
      <w:r w:rsidR="001664A5" w:rsidRPr="00B91ADA">
        <w:rPr>
          <w:rFonts w:ascii="Calibri" w:hAnsi="Calibri" w:cs="Calibri"/>
          <w:sz w:val="22"/>
          <w:szCs w:val="22"/>
        </w:rPr>
        <w:t xml:space="preserve">in </w:t>
      </w:r>
      <w:r w:rsidR="004D0178" w:rsidRPr="00B91ADA">
        <w:rPr>
          <w:rFonts w:ascii="Calibri" w:hAnsi="Calibri" w:cs="Calibri"/>
          <w:sz w:val="22"/>
          <w:szCs w:val="22"/>
        </w:rPr>
        <w:tab/>
      </w:r>
      <w:r w:rsidR="004D0178" w:rsidRPr="00B91ADA">
        <w:rPr>
          <w:rFonts w:ascii="Calibri" w:hAnsi="Calibri" w:cs="Calibri"/>
          <w:sz w:val="22"/>
          <w:szCs w:val="22"/>
        </w:rPr>
        <w:tab/>
      </w:r>
      <w:r w:rsidR="001664A5" w:rsidRPr="00B91ADA">
        <w:rPr>
          <w:rFonts w:ascii="Calibri" w:hAnsi="Calibri" w:cs="Calibri"/>
          <w:sz w:val="22"/>
          <w:szCs w:val="22"/>
        </w:rPr>
        <w:t xml:space="preserve"> of the preceding year to take effect the following year. </w:t>
      </w:r>
    </w:p>
    <w:p w14:paraId="7E71BC99" w14:textId="77777777" w:rsidR="00F2798C" w:rsidRPr="00B91ADA" w:rsidRDefault="00F2798C" w:rsidP="00B91ADA">
      <w:pPr>
        <w:rPr>
          <w:rFonts w:ascii="Calibri" w:hAnsi="Calibri" w:cs="Calibri"/>
          <w:sz w:val="22"/>
          <w:szCs w:val="22"/>
          <w:lang w:val="en-US"/>
        </w:rPr>
      </w:pPr>
    </w:p>
    <w:p w14:paraId="6C5D337D" w14:textId="77777777" w:rsidR="001664A5" w:rsidRPr="00B91ADA" w:rsidRDefault="001664A5" w:rsidP="00B91ADA">
      <w:pPr>
        <w:numPr>
          <w:ilvl w:val="1"/>
          <w:numId w:val="19"/>
        </w:numPr>
        <w:rPr>
          <w:rFonts w:ascii="Calibri" w:hAnsi="Calibri" w:cs="Calibri"/>
          <w:sz w:val="22"/>
          <w:szCs w:val="22"/>
          <w:lang w:val="en-US"/>
        </w:rPr>
      </w:pPr>
      <w:r w:rsidRPr="00B91ADA">
        <w:rPr>
          <w:rFonts w:ascii="Calibri" w:hAnsi="Calibri" w:cs="Calibri"/>
          <w:sz w:val="22"/>
          <w:szCs w:val="22"/>
        </w:rPr>
        <w:t>Water supply shall</w:t>
      </w:r>
      <w:r w:rsidR="00F3272C" w:rsidRPr="00B91ADA">
        <w:rPr>
          <w:rFonts w:ascii="Calibri" w:hAnsi="Calibri" w:cs="Calibri"/>
          <w:sz w:val="22"/>
          <w:szCs w:val="22"/>
        </w:rPr>
        <w:t xml:space="preserve"> (not)</w:t>
      </w:r>
      <w:r w:rsidRPr="00B91ADA">
        <w:rPr>
          <w:rFonts w:ascii="Calibri" w:hAnsi="Calibri" w:cs="Calibri"/>
          <w:sz w:val="22"/>
          <w:szCs w:val="22"/>
        </w:rPr>
        <w:t xml:space="preserve"> be included in the rental charge</w:t>
      </w:r>
      <w:r w:rsidR="000471F7" w:rsidRPr="00B91ADA">
        <w:rPr>
          <w:rFonts w:ascii="Calibri" w:hAnsi="Calibri" w:cs="Calibri"/>
          <w:sz w:val="22"/>
          <w:szCs w:val="22"/>
        </w:rPr>
        <w:t>.</w:t>
      </w:r>
      <w:r w:rsidR="00F3272C" w:rsidRPr="00B91ADA">
        <w:rPr>
          <w:rFonts w:ascii="Calibri" w:hAnsi="Calibri" w:cs="Calibri"/>
          <w:sz w:val="22"/>
          <w:szCs w:val="22"/>
        </w:rPr>
        <w:t xml:space="preserve"> (If not included see Schedule 1 condition 5</w:t>
      </w:r>
      <w:r w:rsidR="00095D79" w:rsidRPr="00B91ADA">
        <w:rPr>
          <w:rFonts w:ascii="Calibri" w:hAnsi="Calibri" w:cs="Calibri"/>
          <w:sz w:val="22"/>
          <w:szCs w:val="22"/>
        </w:rPr>
        <w:t>.1</w:t>
      </w:r>
      <w:r w:rsidR="00F3272C" w:rsidRPr="00B91ADA">
        <w:rPr>
          <w:rFonts w:ascii="Calibri" w:hAnsi="Calibri" w:cs="Calibri"/>
          <w:sz w:val="22"/>
          <w:szCs w:val="22"/>
        </w:rPr>
        <w:t>)</w:t>
      </w:r>
    </w:p>
    <w:p w14:paraId="4E8D30A1" w14:textId="77777777" w:rsidR="00F2798C" w:rsidRPr="00B91ADA" w:rsidRDefault="00F2798C" w:rsidP="00B91ADA">
      <w:pPr>
        <w:rPr>
          <w:rFonts w:ascii="Calibri" w:hAnsi="Calibri" w:cs="Calibri"/>
          <w:sz w:val="22"/>
          <w:szCs w:val="22"/>
          <w:lang w:val="en-US"/>
        </w:rPr>
      </w:pPr>
    </w:p>
    <w:p w14:paraId="198F71D3" w14:textId="77777777" w:rsidR="004D0178" w:rsidRPr="00B91ADA" w:rsidRDefault="001664A5" w:rsidP="00B91ADA">
      <w:pPr>
        <w:numPr>
          <w:ilvl w:val="1"/>
          <w:numId w:val="19"/>
        </w:numPr>
        <w:rPr>
          <w:rFonts w:ascii="Calibri" w:hAnsi="Calibri" w:cs="Calibri"/>
          <w:sz w:val="22"/>
          <w:szCs w:val="22"/>
        </w:rPr>
      </w:pPr>
      <w:r w:rsidRPr="00B91ADA">
        <w:rPr>
          <w:rFonts w:ascii="Calibri" w:hAnsi="Calibri" w:cs="Calibri"/>
          <w:sz w:val="22"/>
          <w:szCs w:val="22"/>
        </w:rPr>
        <w:t>Where additi</w:t>
      </w:r>
      <w:r w:rsidR="0037526B" w:rsidRPr="00B91ADA">
        <w:rPr>
          <w:rFonts w:ascii="Calibri" w:hAnsi="Calibri" w:cs="Calibri"/>
          <w:sz w:val="22"/>
          <w:szCs w:val="22"/>
        </w:rPr>
        <w:t xml:space="preserve">onal amenities are provided on </w:t>
      </w:r>
      <w:r w:rsidR="004D0178" w:rsidRPr="00B91ADA">
        <w:rPr>
          <w:rFonts w:ascii="Calibri" w:hAnsi="Calibri" w:cs="Calibri"/>
          <w:sz w:val="22"/>
          <w:szCs w:val="22"/>
        </w:rPr>
        <w:t xml:space="preserve">the </w:t>
      </w:r>
      <w:r w:rsidR="0037526B" w:rsidRPr="00B91ADA">
        <w:rPr>
          <w:rFonts w:ascii="Calibri" w:hAnsi="Calibri" w:cs="Calibri"/>
          <w:sz w:val="22"/>
          <w:szCs w:val="22"/>
        </w:rPr>
        <w:t>Allotment S</w:t>
      </w:r>
      <w:r w:rsidRPr="00B91ADA">
        <w:rPr>
          <w:rFonts w:ascii="Calibri" w:hAnsi="Calibri" w:cs="Calibri"/>
          <w:sz w:val="22"/>
          <w:szCs w:val="22"/>
        </w:rPr>
        <w:t xml:space="preserve">ite these will be taken into account when setting the following </w:t>
      </w:r>
      <w:r w:rsidR="005D24A5" w:rsidRPr="00B91ADA">
        <w:rPr>
          <w:rFonts w:ascii="Calibri" w:hAnsi="Calibri" w:cs="Calibri"/>
          <w:sz w:val="22"/>
          <w:szCs w:val="22"/>
        </w:rPr>
        <w:t>year’s</w:t>
      </w:r>
      <w:r w:rsidR="004B6F5A" w:rsidRPr="00B91ADA">
        <w:rPr>
          <w:rFonts w:ascii="Calibri" w:hAnsi="Calibri" w:cs="Calibri"/>
          <w:sz w:val="22"/>
          <w:szCs w:val="22"/>
        </w:rPr>
        <w:t xml:space="preserve"> rent</w:t>
      </w:r>
      <w:r w:rsidRPr="00B91ADA">
        <w:rPr>
          <w:rFonts w:ascii="Calibri" w:hAnsi="Calibri" w:cs="Calibri"/>
          <w:sz w:val="22"/>
          <w:szCs w:val="22"/>
        </w:rPr>
        <w:t>.</w:t>
      </w:r>
    </w:p>
    <w:p w14:paraId="2F0E5D42" w14:textId="77777777" w:rsidR="00E34D4C" w:rsidRPr="00B91ADA" w:rsidRDefault="00E34D4C" w:rsidP="00B91ADA">
      <w:pPr>
        <w:pStyle w:val="ListParagraph"/>
        <w:rPr>
          <w:rFonts w:ascii="Calibri" w:hAnsi="Calibri" w:cs="Calibri"/>
          <w:sz w:val="22"/>
          <w:szCs w:val="22"/>
        </w:rPr>
      </w:pPr>
    </w:p>
    <w:p w14:paraId="551C69E4" w14:textId="77777777" w:rsidR="00E34D4C" w:rsidRPr="00B91ADA" w:rsidRDefault="00084236" w:rsidP="00B91ADA">
      <w:pPr>
        <w:numPr>
          <w:ilvl w:val="1"/>
          <w:numId w:val="19"/>
        </w:numPr>
        <w:rPr>
          <w:rFonts w:ascii="Calibri" w:hAnsi="Calibri" w:cs="Calibri"/>
          <w:sz w:val="22"/>
          <w:szCs w:val="22"/>
        </w:rPr>
      </w:pPr>
      <w:r w:rsidRPr="00B91ADA">
        <w:rPr>
          <w:rFonts w:ascii="Calibri" w:hAnsi="Calibri" w:cs="Calibri"/>
          <w:sz w:val="22"/>
          <w:szCs w:val="22"/>
        </w:rPr>
        <w:t xml:space="preserve">The Tenant must pay the </w:t>
      </w:r>
      <w:r w:rsidR="00FA68F3" w:rsidRPr="00B91ADA">
        <w:rPr>
          <w:rFonts w:ascii="Calibri" w:hAnsi="Calibri" w:cs="Calibri"/>
          <w:sz w:val="22"/>
          <w:szCs w:val="22"/>
        </w:rPr>
        <w:t xml:space="preserve">Annual </w:t>
      </w:r>
      <w:r w:rsidRPr="00B91ADA">
        <w:rPr>
          <w:rFonts w:ascii="Calibri" w:hAnsi="Calibri" w:cs="Calibri"/>
          <w:sz w:val="22"/>
          <w:szCs w:val="22"/>
        </w:rPr>
        <w:t xml:space="preserve">Rent and all other sums payable under this lease by: </w:t>
      </w:r>
    </w:p>
    <w:p w14:paraId="3E174385" w14:textId="77777777" w:rsidR="00084236" w:rsidRPr="00B91ADA" w:rsidRDefault="00084236" w:rsidP="00B91ADA">
      <w:pPr>
        <w:pStyle w:val="ListParagraph"/>
        <w:rPr>
          <w:rFonts w:ascii="Calibri" w:hAnsi="Calibri" w:cs="Calibri"/>
          <w:sz w:val="22"/>
          <w:szCs w:val="22"/>
        </w:rPr>
      </w:pPr>
    </w:p>
    <w:p w14:paraId="1D860A2E" w14:textId="77777777" w:rsidR="001B1EB4" w:rsidRPr="00B91ADA" w:rsidRDefault="00084236" w:rsidP="00B91ADA">
      <w:pPr>
        <w:numPr>
          <w:ilvl w:val="2"/>
          <w:numId w:val="19"/>
        </w:numPr>
        <w:tabs>
          <w:tab w:val="clear" w:pos="1224"/>
          <w:tab w:val="num" w:pos="1418"/>
        </w:tabs>
        <w:ind w:left="1418" w:hanging="698"/>
        <w:rPr>
          <w:rFonts w:ascii="Calibri" w:hAnsi="Calibri" w:cs="Calibri"/>
          <w:sz w:val="22"/>
          <w:szCs w:val="22"/>
        </w:rPr>
      </w:pPr>
      <w:r w:rsidRPr="00B91ADA">
        <w:rPr>
          <w:rFonts w:ascii="Calibri" w:hAnsi="Calibri" w:cs="Calibri"/>
          <w:sz w:val="22"/>
          <w:szCs w:val="22"/>
        </w:rPr>
        <w:t xml:space="preserve">Electronic means from an account held in the name of the Tenant to an account notified from time to time to the Tenant by the </w:t>
      </w:r>
      <w:r w:rsidR="00E237F7" w:rsidRPr="00B91ADA">
        <w:rPr>
          <w:rFonts w:ascii="Calibri" w:hAnsi="Calibri" w:cs="Calibri"/>
          <w:sz w:val="22"/>
          <w:szCs w:val="22"/>
        </w:rPr>
        <w:t xml:space="preserve">Association </w:t>
      </w:r>
      <w:r w:rsidRPr="00B91ADA">
        <w:rPr>
          <w:rFonts w:ascii="Calibri" w:hAnsi="Calibri" w:cs="Calibri"/>
          <w:sz w:val="22"/>
          <w:szCs w:val="22"/>
        </w:rPr>
        <w:t>; or</w:t>
      </w:r>
    </w:p>
    <w:p w14:paraId="3A41376A" w14:textId="77777777" w:rsidR="00F52B6F" w:rsidRPr="00B91ADA" w:rsidRDefault="00084236" w:rsidP="00B91ADA">
      <w:pPr>
        <w:numPr>
          <w:ilvl w:val="2"/>
          <w:numId w:val="19"/>
        </w:numPr>
        <w:tabs>
          <w:tab w:val="clear" w:pos="1224"/>
          <w:tab w:val="num" w:pos="1418"/>
        </w:tabs>
        <w:ind w:left="1418" w:hanging="698"/>
        <w:rPr>
          <w:rFonts w:ascii="Calibri" w:hAnsi="Calibri" w:cs="Calibri"/>
          <w:sz w:val="22"/>
          <w:szCs w:val="22"/>
        </w:rPr>
      </w:pPr>
      <w:r w:rsidRPr="00B91ADA">
        <w:rPr>
          <w:rFonts w:ascii="Calibri" w:hAnsi="Calibri" w:cs="Calibri"/>
          <w:sz w:val="22"/>
          <w:szCs w:val="22"/>
        </w:rPr>
        <w:t xml:space="preserve">Any other method that the </w:t>
      </w:r>
      <w:r w:rsidR="00E237F7" w:rsidRPr="00B91ADA">
        <w:rPr>
          <w:rFonts w:ascii="Calibri" w:hAnsi="Calibri" w:cs="Calibri"/>
          <w:sz w:val="22"/>
          <w:szCs w:val="22"/>
        </w:rPr>
        <w:t>Association</w:t>
      </w:r>
      <w:r w:rsidRPr="00B91ADA">
        <w:rPr>
          <w:rFonts w:ascii="Calibri" w:hAnsi="Calibri" w:cs="Calibri"/>
          <w:sz w:val="22"/>
          <w:szCs w:val="22"/>
        </w:rPr>
        <w:t xml:space="preserve"> reasonably requires from time to time and notifies to the Tenant. </w:t>
      </w:r>
    </w:p>
    <w:p w14:paraId="72F7B9E4" w14:textId="77777777" w:rsidR="00106D47" w:rsidRPr="00B91ADA" w:rsidRDefault="00106D47" w:rsidP="00B91ADA">
      <w:pPr>
        <w:ind w:left="1224"/>
        <w:rPr>
          <w:rFonts w:ascii="Calibri" w:hAnsi="Calibri" w:cs="Calibri"/>
          <w:sz w:val="22"/>
          <w:szCs w:val="22"/>
          <w:lang w:val="en-US"/>
        </w:rPr>
      </w:pPr>
      <w:bookmarkStart w:id="2" w:name="_Hlk187678316"/>
    </w:p>
    <w:p w14:paraId="24A35E9C" w14:textId="77777777" w:rsidR="00CD7028" w:rsidRPr="00B91ADA" w:rsidRDefault="00CD7028" w:rsidP="00B91ADA">
      <w:pPr>
        <w:numPr>
          <w:ilvl w:val="0"/>
          <w:numId w:val="19"/>
        </w:numPr>
        <w:rPr>
          <w:rFonts w:ascii="Calibri" w:hAnsi="Calibri" w:cs="Calibri"/>
          <w:b/>
          <w:bCs/>
          <w:sz w:val="22"/>
          <w:szCs w:val="22"/>
          <w:lang w:val="en-US"/>
        </w:rPr>
      </w:pPr>
      <w:r w:rsidRPr="00B91ADA">
        <w:rPr>
          <w:rFonts w:ascii="Calibri" w:hAnsi="Calibri" w:cs="Calibri"/>
          <w:b/>
          <w:bCs/>
          <w:sz w:val="22"/>
          <w:szCs w:val="22"/>
          <w:lang w:val="en-US"/>
        </w:rPr>
        <w:t xml:space="preserve">Rates and Taxes </w:t>
      </w:r>
    </w:p>
    <w:p w14:paraId="2A714709" w14:textId="77777777" w:rsidR="001B1EB4" w:rsidRPr="00B91ADA" w:rsidRDefault="001B1EB4" w:rsidP="00B91ADA">
      <w:pPr>
        <w:ind w:left="360"/>
        <w:rPr>
          <w:rFonts w:ascii="Calibri" w:hAnsi="Calibri" w:cs="Calibri"/>
          <w:sz w:val="22"/>
          <w:szCs w:val="22"/>
          <w:lang w:val="en-US"/>
        </w:rPr>
      </w:pPr>
    </w:p>
    <w:p w14:paraId="785267E7" w14:textId="266D6168" w:rsidR="00084236" w:rsidRPr="00B91ADA" w:rsidRDefault="00CD7028"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The </w:t>
      </w:r>
      <w:r w:rsidR="00E237F7" w:rsidRPr="00B91ADA">
        <w:rPr>
          <w:rFonts w:ascii="Calibri" w:hAnsi="Calibri" w:cs="Calibri"/>
          <w:sz w:val="22"/>
          <w:szCs w:val="22"/>
          <w:lang w:val="en-US"/>
        </w:rPr>
        <w:t>[Association]</w:t>
      </w:r>
      <w:r w:rsidRPr="00B91ADA">
        <w:rPr>
          <w:rFonts w:ascii="Calibri" w:hAnsi="Calibri" w:cs="Calibri"/>
          <w:sz w:val="22"/>
          <w:szCs w:val="22"/>
          <w:lang w:val="en-US"/>
        </w:rPr>
        <w:t xml:space="preserve"> will pay all rates and taxes. </w:t>
      </w:r>
    </w:p>
    <w:p w14:paraId="0C68F139" w14:textId="77777777" w:rsidR="00CD7028" w:rsidRPr="00B91ADA" w:rsidRDefault="00CD7028" w:rsidP="00B91ADA">
      <w:pPr>
        <w:ind w:left="792"/>
        <w:rPr>
          <w:rFonts w:ascii="Calibri" w:hAnsi="Calibri" w:cs="Calibri"/>
          <w:sz w:val="22"/>
          <w:szCs w:val="22"/>
          <w:lang w:val="en-US"/>
        </w:rPr>
      </w:pPr>
    </w:p>
    <w:p w14:paraId="30FAC531" w14:textId="77777777" w:rsidR="00106D47" w:rsidRPr="00B91ADA" w:rsidRDefault="00106D47" w:rsidP="00B91ADA">
      <w:pPr>
        <w:numPr>
          <w:ilvl w:val="0"/>
          <w:numId w:val="19"/>
        </w:numPr>
        <w:rPr>
          <w:rFonts w:ascii="Calibri" w:hAnsi="Calibri" w:cs="Calibri"/>
          <w:b/>
          <w:bCs/>
          <w:sz w:val="22"/>
          <w:szCs w:val="22"/>
          <w:lang w:val="en-US"/>
        </w:rPr>
      </w:pPr>
      <w:r w:rsidRPr="00B91ADA">
        <w:rPr>
          <w:rFonts w:ascii="Calibri" w:hAnsi="Calibri" w:cs="Calibri"/>
          <w:b/>
          <w:bCs/>
          <w:sz w:val="22"/>
          <w:szCs w:val="22"/>
          <w:lang w:val="en-US"/>
        </w:rPr>
        <w:t xml:space="preserve">Payment recoverable as rent </w:t>
      </w:r>
    </w:p>
    <w:p w14:paraId="1F6BA618" w14:textId="77777777" w:rsidR="001B1EB4" w:rsidRPr="00B91ADA" w:rsidRDefault="001B1EB4" w:rsidP="00B91ADA">
      <w:pPr>
        <w:ind w:left="360"/>
        <w:rPr>
          <w:rFonts w:ascii="Calibri" w:hAnsi="Calibri" w:cs="Calibri"/>
          <w:sz w:val="22"/>
          <w:szCs w:val="22"/>
          <w:lang w:val="en-US"/>
        </w:rPr>
      </w:pPr>
    </w:p>
    <w:p w14:paraId="7FCFB085" w14:textId="77777777" w:rsidR="00106D47" w:rsidRPr="00B91ADA" w:rsidRDefault="00106D47"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Any money (other than rent) payable by the Tenant to the </w:t>
      </w:r>
      <w:r w:rsidR="001D129E" w:rsidRPr="00B91ADA">
        <w:rPr>
          <w:rFonts w:ascii="Calibri" w:hAnsi="Calibri" w:cs="Calibri"/>
          <w:sz w:val="22"/>
          <w:szCs w:val="22"/>
          <w:lang w:val="en-US"/>
        </w:rPr>
        <w:t>Association</w:t>
      </w:r>
      <w:r w:rsidRPr="00B91ADA">
        <w:rPr>
          <w:rFonts w:ascii="Calibri" w:hAnsi="Calibri" w:cs="Calibri"/>
          <w:sz w:val="22"/>
          <w:szCs w:val="22"/>
          <w:lang w:val="en-US"/>
        </w:rPr>
        <w:t xml:space="preserve"> under this lease which is not paid on the due date will be recoverable as if it were rent in arrears. </w:t>
      </w:r>
      <w:bookmarkEnd w:id="2"/>
    </w:p>
    <w:p w14:paraId="5DB3DB4C" w14:textId="77777777" w:rsidR="003102CD" w:rsidRPr="00B91ADA" w:rsidRDefault="003102CD" w:rsidP="00B91ADA">
      <w:pPr>
        <w:rPr>
          <w:rFonts w:ascii="Calibri" w:hAnsi="Calibri" w:cs="Calibri"/>
          <w:sz w:val="22"/>
          <w:szCs w:val="22"/>
          <w:lang w:val="en-US"/>
        </w:rPr>
      </w:pPr>
    </w:p>
    <w:p w14:paraId="57F0CB8C" w14:textId="77777777" w:rsidR="00F52B6F" w:rsidRPr="00B91ADA" w:rsidRDefault="00431CFC" w:rsidP="00B91ADA">
      <w:pPr>
        <w:numPr>
          <w:ilvl w:val="0"/>
          <w:numId w:val="19"/>
        </w:numPr>
        <w:rPr>
          <w:rFonts w:ascii="Calibri" w:hAnsi="Calibri" w:cs="Calibri"/>
          <w:sz w:val="22"/>
          <w:szCs w:val="22"/>
          <w:lang w:val="en-US"/>
        </w:rPr>
      </w:pPr>
      <w:r w:rsidRPr="00B91ADA">
        <w:rPr>
          <w:rFonts w:ascii="Calibri" w:hAnsi="Calibri" w:cs="Calibri"/>
          <w:b/>
          <w:bCs/>
          <w:sz w:val="22"/>
          <w:szCs w:val="22"/>
        </w:rPr>
        <w:t>Cultivation and U</w:t>
      </w:r>
      <w:r w:rsidR="003D6D7A" w:rsidRPr="00B91ADA">
        <w:rPr>
          <w:rFonts w:ascii="Calibri" w:hAnsi="Calibri" w:cs="Calibri"/>
          <w:b/>
          <w:bCs/>
          <w:sz w:val="22"/>
          <w:szCs w:val="22"/>
        </w:rPr>
        <w:t>se</w:t>
      </w:r>
    </w:p>
    <w:p w14:paraId="4BBDAB00" w14:textId="77777777" w:rsidR="00FE6E08" w:rsidRPr="00B91ADA" w:rsidRDefault="00FE6E08" w:rsidP="00B91ADA">
      <w:pPr>
        <w:ind w:left="792"/>
        <w:rPr>
          <w:rFonts w:ascii="Calibri" w:hAnsi="Calibri" w:cs="Calibri"/>
          <w:sz w:val="22"/>
          <w:szCs w:val="22"/>
          <w:lang w:val="en-US"/>
        </w:rPr>
      </w:pPr>
    </w:p>
    <w:p w14:paraId="4656037B" w14:textId="77777777" w:rsidR="00013673" w:rsidRPr="00B91ADA" w:rsidRDefault="00013673"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The Tenants are required to be members of the </w:t>
      </w:r>
      <w:r w:rsidR="007C688F" w:rsidRPr="00B91ADA">
        <w:rPr>
          <w:rFonts w:ascii="Calibri" w:hAnsi="Calibri" w:cs="Calibri"/>
          <w:sz w:val="22"/>
          <w:szCs w:val="22"/>
          <w:lang w:val="en-US"/>
        </w:rPr>
        <w:t>Association</w:t>
      </w:r>
      <w:r w:rsidRPr="00B91ADA">
        <w:rPr>
          <w:rFonts w:ascii="Calibri" w:hAnsi="Calibri" w:cs="Calibri"/>
          <w:sz w:val="22"/>
          <w:szCs w:val="22"/>
          <w:lang w:val="en-US"/>
        </w:rPr>
        <w:t xml:space="preserve"> for the whole of their period of tenancy.</w:t>
      </w:r>
    </w:p>
    <w:p w14:paraId="6CD04F69" w14:textId="77777777" w:rsidR="005B1A29" w:rsidRPr="00B91ADA" w:rsidRDefault="005B1A29" w:rsidP="00B91ADA">
      <w:pPr>
        <w:ind w:left="792"/>
        <w:rPr>
          <w:rFonts w:ascii="Calibri" w:hAnsi="Calibri" w:cs="Calibri"/>
          <w:sz w:val="22"/>
          <w:szCs w:val="22"/>
          <w:lang w:val="en-US"/>
        </w:rPr>
      </w:pPr>
    </w:p>
    <w:p w14:paraId="0E836529" w14:textId="77777777" w:rsidR="005B1A29" w:rsidRPr="00B91ADA" w:rsidRDefault="005B1A29"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Before taking possession, the tenant shall pay the required rent and other charges in advance on the days and at the time and place appointed by the Association to the persons authorised by the Association to receive it, whether legally demanded or not. </w:t>
      </w:r>
    </w:p>
    <w:p w14:paraId="61CC8CAA" w14:textId="77777777" w:rsidR="00013673" w:rsidRPr="00B91ADA" w:rsidRDefault="00013673" w:rsidP="00B91ADA">
      <w:pPr>
        <w:ind w:left="792"/>
        <w:rPr>
          <w:rFonts w:ascii="Calibri" w:hAnsi="Calibri" w:cs="Calibri"/>
          <w:sz w:val="22"/>
          <w:szCs w:val="22"/>
          <w:lang w:val="en-US"/>
        </w:rPr>
      </w:pPr>
    </w:p>
    <w:p w14:paraId="7F3D4D7D" w14:textId="77777777" w:rsidR="00013673" w:rsidRPr="00B91ADA" w:rsidRDefault="00013673" w:rsidP="00B91ADA">
      <w:pPr>
        <w:numPr>
          <w:ilvl w:val="1"/>
          <w:numId w:val="19"/>
        </w:numPr>
        <w:tabs>
          <w:tab w:val="clear" w:pos="792"/>
          <w:tab w:val="num" w:pos="851"/>
        </w:tabs>
        <w:ind w:left="851" w:hanging="491"/>
        <w:rPr>
          <w:rFonts w:ascii="Calibri" w:hAnsi="Calibri" w:cs="Calibri"/>
          <w:sz w:val="22"/>
          <w:szCs w:val="22"/>
          <w:lang w:val="en-US"/>
        </w:rPr>
      </w:pPr>
      <w:bookmarkStart w:id="3" w:name="_Hlk185516555"/>
      <w:r w:rsidRPr="00B91ADA">
        <w:rPr>
          <w:rFonts w:ascii="Calibri" w:hAnsi="Calibri" w:cs="Calibri"/>
          <w:sz w:val="22"/>
          <w:szCs w:val="22"/>
          <w:lang w:val="en-US"/>
        </w:rPr>
        <w:t>Where an allotment is let to</w:t>
      </w:r>
      <w:r w:rsidR="00451487" w:rsidRPr="00B91ADA">
        <w:rPr>
          <w:rFonts w:ascii="Calibri" w:hAnsi="Calibri" w:cs="Calibri"/>
          <w:sz w:val="22"/>
          <w:szCs w:val="22"/>
          <w:lang w:val="en-US"/>
        </w:rPr>
        <w:t xml:space="preserve"> no more than</w:t>
      </w:r>
      <w:r w:rsidRPr="00B91ADA">
        <w:rPr>
          <w:rFonts w:ascii="Calibri" w:hAnsi="Calibri" w:cs="Calibri"/>
          <w:sz w:val="22"/>
          <w:szCs w:val="22"/>
          <w:lang w:val="en-US"/>
        </w:rPr>
        <w:t xml:space="preserve"> two tenants or </w:t>
      </w:r>
      <w:r w:rsidR="00451487" w:rsidRPr="00B91ADA">
        <w:rPr>
          <w:rFonts w:ascii="Calibri" w:hAnsi="Calibri" w:cs="Calibri"/>
          <w:sz w:val="22"/>
          <w:szCs w:val="22"/>
          <w:lang w:val="en-US"/>
        </w:rPr>
        <w:t>organisations t</w:t>
      </w:r>
      <w:r w:rsidRPr="00B91ADA">
        <w:rPr>
          <w:rFonts w:ascii="Calibri" w:hAnsi="Calibri" w:cs="Calibri"/>
          <w:sz w:val="22"/>
          <w:szCs w:val="22"/>
          <w:lang w:val="en-US"/>
        </w:rPr>
        <w:t xml:space="preserve">he terms and conditions in this document apply to each of them. </w:t>
      </w:r>
    </w:p>
    <w:bookmarkEnd w:id="3"/>
    <w:p w14:paraId="6DD2BEA6" w14:textId="77777777" w:rsidR="00013673" w:rsidRPr="00B91ADA" w:rsidRDefault="00013673" w:rsidP="00B91ADA">
      <w:pPr>
        <w:ind w:left="792"/>
        <w:rPr>
          <w:rFonts w:ascii="Calibri" w:hAnsi="Calibri" w:cs="Calibri"/>
          <w:sz w:val="22"/>
          <w:szCs w:val="22"/>
          <w:lang w:val="en-US"/>
        </w:rPr>
      </w:pPr>
    </w:p>
    <w:p w14:paraId="48E8EB74" w14:textId="77777777" w:rsidR="003D6D7A" w:rsidRPr="00B91ADA" w:rsidRDefault="003D6D7A"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rPr>
        <w:t>The Tenant shall use the p</w:t>
      </w:r>
      <w:r w:rsidR="004D0178" w:rsidRPr="00B91ADA">
        <w:rPr>
          <w:rFonts w:ascii="Calibri" w:hAnsi="Calibri" w:cs="Calibri"/>
          <w:sz w:val="22"/>
          <w:szCs w:val="22"/>
        </w:rPr>
        <w:t>lot as an allotment g</w:t>
      </w:r>
      <w:r w:rsidRPr="00B91ADA">
        <w:rPr>
          <w:rFonts w:ascii="Calibri" w:hAnsi="Calibri" w:cs="Calibri"/>
          <w:sz w:val="22"/>
          <w:szCs w:val="22"/>
        </w:rPr>
        <w:t>arden only</w:t>
      </w:r>
      <w:r w:rsidR="00952C50" w:rsidRPr="00B91ADA">
        <w:rPr>
          <w:rFonts w:ascii="Calibri" w:hAnsi="Calibri" w:cs="Calibri"/>
          <w:sz w:val="22"/>
          <w:szCs w:val="22"/>
        </w:rPr>
        <w:t xml:space="preserve"> as defined by the Allotments Act 1922</w:t>
      </w:r>
      <w:r w:rsidRPr="00B91ADA">
        <w:rPr>
          <w:rFonts w:ascii="Calibri" w:hAnsi="Calibri" w:cs="Calibri"/>
          <w:sz w:val="22"/>
          <w:szCs w:val="22"/>
        </w:rPr>
        <w:t xml:space="preserve"> (that is to say wholly or mainly for the production of vegetable, fruit and flower crops for c</w:t>
      </w:r>
      <w:r w:rsidR="004B6F5A" w:rsidRPr="00B91ADA">
        <w:rPr>
          <w:rFonts w:ascii="Calibri" w:hAnsi="Calibri" w:cs="Calibri"/>
          <w:sz w:val="22"/>
          <w:szCs w:val="22"/>
        </w:rPr>
        <w:t>onsumption or enjoyment by the T</w:t>
      </w:r>
      <w:r w:rsidR="00952C50" w:rsidRPr="00B91ADA">
        <w:rPr>
          <w:rFonts w:ascii="Calibri" w:hAnsi="Calibri" w:cs="Calibri"/>
          <w:sz w:val="22"/>
          <w:szCs w:val="22"/>
        </w:rPr>
        <w:t>enant and his</w:t>
      </w:r>
      <w:r w:rsidRPr="00B91ADA">
        <w:rPr>
          <w:rFonts w:ascii="Calibri" w:hAnsi="Calibri" w:cs="Calibri"/>
          <w:sz w:val="22"/>
          <w:szCs w:val="22"/>
        </w:rPr>
        <w:t xml:space="preserve"> family) and for no other purpose and keep it free </w:t>
      </w:r>
      <w:r w:rsidRPr="00B91ADA">
        <w:rPr>
          <w:rFonts w:ascii="Calibri" w:hAnsi="Calibri" w:cs="Calibri"/>
          <w:sz w:val="22"/>
          <w:szCs w:val="22"/>
        </w:rPr>
        <w:lastRenderedPageBreak/>
        <w:t>of hazards, e.g. broken glass or scrap metal etc</w:t>
      </w:r>
      <w:r w:rsidR="00BC6DE4" w:rsidRPr="00B91ADA">
        <w:rPr>
          <w:rFonts w:ascii="Calibri" w:hAnsi="Calibri" w:cs="Calibri"/>
          <w:sz w:val="22"/>
          <w:szCs w:val="22"/>
        </w:rPr>
        <w:t>.,</w:t>
      </w:r>
      <w:r w:rsidRPr="00B91ADA">
        <w:rPr>
          <w:rFonts w:ascii="Calibri" w:hAnsi="Calibri" w:cs="Calibri"/>
          <w:sz w:val="22"/>
          <w:szCs w:val="22"/>
        </w:rPr>
        <w:t xml:space="preserve"> and reasonably free from weeds</w:t>
      </w:r>
      <w:r w:rsidR="005D24A5" w:rsidRPr="00B91ADA">
        <w:rPr>
          <w:rFonts w:ascii="Calibri" w:hAnsi="Calibri" w:cs="Calibri"/>
          <w:sz w:val="22"/>
          <w:szCs w:val="22"/>
        </w:rPr>
        <w:t xml:space="preserve"> and </w:t>
      </w:r>
      <w:r w:rsidR="003C39BA" w:rsidRPr="00B91ADA">
        <w:rPr>
          <w:rFonts w:ascii="Calibri" w:hAnsi="Calibri" w:cs="Calibri"/>
          <w:sz w:val="22"/>
          <w:szCs w:val="22"/>
        </w:rPr>
        <w:t xml:space="preserve">rubbish and </w:t>
      </w:r>
      <w:r w:rsidR="005D24A5" w:rsidRPr="00B91ADA">
        <w:rPr>
          <w:rFonts w:ascii="Calibri" w:hAnsi="Calibri" w:cs="Calibri"/>
          <w:sz w:val="22"/>
          <w:szCs w:val="22"/>
        </w:rPr>
        <w:t>noxious plants</w:t>
      </w:r>
      <w:r w:rsidRPr="00B91ADA">
        <w:rPr>
          <w:rFonts w:ascii="Calibri" w:hAnsi="Calibri" w:cs="Calibri"/>
          <w:sz w:val="22"/>
          <w:szCs w:val="22"/>
        </w:rPr>
        <w:t xml:space="preserve"> and in a good state of cultivation and fertility and in good condition</w:t>
      </w:r>
      <w:r w:rsidR="000E29AE" w:rsidRPr="00B91ADA">
        <w:rPr>
          <w:rFonts w:ascii="Calibri" w:hAnsi="Calibri" w:cs="Calibri"/>
          <w:sz w:val="22"/>
          <w:szCs w:val="22"/>
        </w:rPr>
        <w:t xml:space="preserve"> and must keep any pathway or cart-track included in or abutting on the Allotment (or, in the case of any pathway or track abutting on the Allotment and any other allotment garden or allotment gardens, the half-width of it on which the Allotment abuts) reasonably free from weeds.</w:t>
      </w:r>
    </w:p>
    <w:p w14:paraId="2A9D9271" w14:textId="77777777" w:rsidR="00F2798C" w:rsidRPr="00B91ADA" w:rsidRDefault="00F2798C" w:rsidP="00B91ADA">
      <w:pPr>
        <w:ind w:left="360"/>
        <w:rPr>
          <w:rFonts w:ascii="Calibri" w:hAnsi="Calibri" w:cs="Calibri"/>
          <w:sz w:val="22"/>
          <w:szCs w:val="22"/>
          <w:lang w:val="en-US"/>
        </w:rPr>
      </w:pPr>
    </w:p>
    <w:p w14:paraId="7A07AF98" w14:textId="77777777" w:rsidR="003D6D7A" w:rsidRPr="00B91ADA" w:rsidRDefault="003D6D7A" w:rsidP="00B91ADA">
      <w:pPr>
        <w:numPr>
          <w:ilvl w:val="1"/>
          <w:numId w:val="19"/>
        </w:numPr>
        <w:tabs>
          <w:tab w:val="clear" w:pos="792"/>
          <w:tab w:val="num" w:pos="851"/>
        </w:tabs>
        <w:rPr>
          <w:rFonts w:ascii="Calibri" w:hAnsi="Calibri" w:cs="Calibri"/>
          <w:sz w:val="22"/>
          <w:szCs w:val="22"/>
          <w:lang w:val="en-US"/>
        </w:rPr>
      </w:pPr>
      <w:r w:rsidRPr="00B91ADA">
        <w:rPr>
          <w:rFonts w:ascii="Calibri" w:hAnsi="Calibri" w:cs="Calibri"/>
          <w:sz w:val="22"/>
          <w:szCs w:val="22"/>
        </w:rPr>
        <w:t xml:space="preserve">The Tenant may not carry on </w:t>
      </w:r>
      <w:r w:rsidR="0037526B" w:rsidRPr="00B91ADA">
        <w:rPr>
          <w:rFonts w:ascii="Calibri" w:hAnsi="Calibri" w:cs="Calibri"/>
          <w:sz w:val="22"/>
          <w:szCs w:val="22"/>
        </w:rPr>
        <w:t>any trade or business from the Allotment S</w:t>
      </w:r>
      <w:r w:rsidRPr="00B91ADA">
        <w:rPr>
          <w:rFonts w:ascii="Calibri" w:hAnsi="Calibri" w:cs="Calibri"/>
          <w:sz w:val="22"/>
          <w:szCs w:val="22"/>
        </w:rPr>
        <w:t xml:space="preserve">ite (A </w:t>
      </w:r>
      <w:r w:rsidRPr="00B91ADA">
        <w:rPr>
          <w:rFonts w:ascii="Calibri" w:hAnsi="Calibri" w:cs="Calibri"/>
          <w:bCs/>
          <w:sz w:val="22"/>
          <w:szCs w:val="22"/>
        </w:rPr>
        <w:t>small amount</w:t>
      </w:r>
      <w:r w:rsidRPr="00B91ADA">
        <w:rPr>
          <w:rFonts w:ascii="Calibri" w:hAnsi="Calibri" w:cs="Calibri"/>
          <w:b/>
          <w:bCs/>
          <w:sz w:val="22"/>
          <w:szCs w:val="22"/>
        </w:rPr>
        <w:t xml:space="preserve"> </w:t>
      </w:r>
      <w:r w:rsidRPr="00B91ADA">
        <w:rPr>
          <w:rFonts w:ascii="Calibri" w:hAnsi="Calibri" w:cs="Calibri"/>
          <w:sz w:val="22"/>
          <w:szCs w:val="22"/>
        </w:rPr>
        <w:t>of surplus produce may be sold as ancillary to th</w:t>
      </w:r>
      <w:r w:rsidR="00F01C14" w:rsidRPr="00B91ADA">
        <w:rPr>
          <w:rFonts w:ascii="Calibri" w:hAnsi="Calibri" w:cs="Calibri"/>
          <w:sz w:val="22"/>
          <w:szCs w:val="22"/>
        </w:rPr>
        <w:t>e provision of crops for</w:t>
      </w:r>
      <w:r w:rsidR="00952C50" w:rsidRPr="00B91ADA">
        <w:rPr>
          <w:rFonts w:ascii="Calibri" w:hAnsi="Calibri" w:cs="Calibri"/>
          <w:sz w:val="22"/>
          <w:szCs w:val="22"/>
        </w:rPr>
        <w:t xml:space="preserve"> the</w:t>
      </w:r>
      <w:r w:rsidR="00F01C14" w:rsidRPr="00B91ADA">
        <w:rPr>
          <w:rFonts w:ascii="Calibri" w:hAnsi="Calibri" w:cs="Calibri"/>
          <w:sz w:val="22"/>
          <w:szCs w:val="22"/>
        </w:rPr>
        <w:t xml:space="preserve"> family</w:t>
      </w:r>
      <w:r w:rsidR="00F2798C" w:rsidRPr="00B91ADA">
        <w:rPr>
          <w:rFonts w:ascii="Calibri" w:hAnsi="Calibri" w:cs="Calibri"/>
          <w:sz w:val="22"/>
          <w:szCs w:val="22"/>
        </w:rPr>
        <w:t>.</w:t>
      </w:r>
      <w:r w:rsidRPr="00B91ADA">
        <w:rPr>
          <w:rFonts w:ascii="Calibri" w:hAnsi="Calibri" w:cs="Calibri"/>
          <w:sz w:val="22"/>
          <w:szCs w:val="22"/>
        </w:rPr>
        <w:t>)</w:t>
      </w:r>
    </w:p>
    <w:p w14:paraId="13E8636A" w14:textId="77777777" w:rsidR="00F2798C" w:rsidRPr="00B91ADA" w:rsidRDefault="00F2798C" w:rsidP="00B91ADA">
      <w:pPr>
        <w:rPr>
          <w:rFonts w:ascii="Calibri" w:hAnsi="Calibri" w:cs="Calibri"/>
          <w:sz w:val="22"/>
          <w:szCs w:val="22"/>
          <w:lang w:val="en-US"/>
        </w:rPr>
      </w:pPr>
    </w:p>
    <w:p w14:paraId="553AA376" w14:textId="77777777" w:rsidR="003D6D7A" w:rsidRPr="00B91ADA" w:rsidRDefault="005D24A5" w:rsidP="00B91ADA">
      <w:pPr>
        <w:numPr>
          <w:ilvl w:val="1"/>
          <w:numId w:val="19"/>
        </w:numPr>
        <w:tabs>
          <w:tab w:val="clear" w:pos="792"/>
          <w:tab w:val="left" w:pos="709"/>
          <w:tab w:val="num" w:pos="851"/>
        </w:tabs>
        <w:rPr>
          <w:rFonts w:ascii="Calibri" w:hAnsi="Calibri" w:cs="Calibri"/>
          <w:sz w:val="22"/>
          <w:szCs w:val="22"/>
          <w:lang w:val="en-US"/>
        </w:rPr>
      </w:pPr>
      <w:r w:rsidRPr="00B91ADA">
        <w:rPr>
          <w:rFonts w:ascii="Calibri" w:hAnsi="Calibri" w:cs="Calibri"/>
          <w:sz w:val="22"/>
          <w:szCs w:val="22"/>
        </w:rPr>
        <w:t>The T</w:t>
      </w:r>
      <w:r w:rsidR="003D6D7A" w:rsidRPr="00B91ADA">
        <w:rPr>
          <w:rFonts w:ascii="Calibri" w:hAnsi="Calibri" w:cs="Calibri"/>
          <w:sz w:val="22"/>
          <w:szCs w:val="22"/>
        </w:rPr>
        <w:t xml:space="preserve">enant shall have at least ¼ of the </w:t>
      </w:r>
      <w:r w:rsidR="0037526B" w:rsidRPr="00B91ADA">
        <w:rPr>
          <w:rFonts w:ascii="Calibri" w:hAnsi="Calibri" w:cs="Calibri"/>
          <w:sz w:val="22"/>
          <w:szCs w:val="22"/>
        </w:rPr>
        <w:t>Allotment Garden</w:t>
      </w:r>
      <w:r w:rsidR="003D6D7A" w:rsidRPr="00B91ADA">
        <w:rPr>
          <w:rFonts w:ascii="Calibri" w:hAnsi="Calibri" w:cs="Calibri"/>
          <w:sz w:val="22"/>
          <w:szCs w:val="22"/>
        </w:rPr>
        <w:t xml:space="preserve"> under cultivation of crops after 3 months and at least ¾ of the</w:t>
      </w:r>
      <w:r w:rsidR="0037526B" w:rsidRPr="00B91ADA">
        <w:rPr>
          <w:rFonts w:ascii="Calibri" w:hAnsi="Calibri" w:cs="Calibri"/>
          <w:sz w:val="22"/>
          <w:szCs w:val="22"/>
        </w:rPr>
        <w:t xml:space="preserve"> Allotment Garden</w:t>
      </w:r>
      <w:r w:rsidR="003D6D7A" w:rsidRPr="00B91ADA">
        <w:rPr>
          <w:rFonts w:ascii="Calibri" w:hAnsi="Calibri" w:cs="Calibri"/>
          <w:sz w:val="22"/>
          <w:szCs w:val="22"/>
        </w:rPr>
        <w:t xml:space="preserve"> under cultivation of crops after 12 months and thereafter.</w:t>
      </w:r>
    </w:p>
    <w:p w14:paraId="459DCA6C" w14:textId="77777777" w:rsidR="00F2798C" w:rsidRPr="00B91ADA" w:rsidRDefault="00F2798C" w:rsidP="00B91ADA">
      <w:pPr>
        <w:rPr>
          <w:rFonts w:ascii="Calibri" w:hAnsi="Calibri" w:cs="Calibri"/>
          <w:sz w:val="22"/>
          <w:szCs w:val="22"/>
          <w:lang w:val="en-US"/>
        </w:rPr>
      </w:pPr>
    </w:p>
    <w:p w14:paraId="516B61EE" w14:textId="77777777" w:rsidR="00021AE5" w:rsidRPr="00B91ADA" w:rsidRDefault="00021AE5" w:rsidP="00B91ADA">
      <w:pPr>
        <w:numPr>
          <w:ilvl w:val="1"/>
          <w:numId w:val="19"/>
        </w:numPr>
        <w:tabs>
          <w:tab w:val="clear" w:pos="792"/>
          <w:tab w:val="num" w:pos="851"/>
        </w:tabs>
        <w:ind w:left="851" w:hanging="491"/>
        <w:rPr>
          <w:rFonts w:ascii="Calibri" w:hAnsi="Calibri" w:cs="Calibri"/>
          <w:sz w:val="22"/>
          <w:szCs w:val="22"/>
          <w:lang w:val="en-US"/>
        </w:rPr>
      </w:pPr>
      <w:bookmarkStart w:id="4" w:name="_Hlk187678387"/>
      <w:r w:rsidRPr="00B91ADA">
        <w:rPr>
          <w:rFonts w:ascii="Calibri" w:hAnsi="Calibri" w:cs="Calibri"/>
          <w:sz w:val="22"/>
          <w:szCs w:val="22"/>
          <w:lang w:val="en-US"/>
        </w:rPr>
        <w:t xml:space="preserve">The recommended amount of the Allotment Garden allowed as a wild area to encourage wildlife and wildflowers for pollinators is between 5% – 10% of the plot. </w:t>
      </w:r>
    </w:p>
    <w:bookmarkEnd w:id="4"/>
    <w:p w14:paraId="1F98D95B" w14:textId="77777777" w:rsidR="00021AE5" w:rsidRPr="00B91ADA" w:rsidRDefault="00021AE5" w:rsidP="00B91ADA">
      <w:pPr>
        <w:pStyle w:val="ListParagraph"/>
        <w:rPr>
          <w:rFonts w:ascii="Calibri" w:hAnsi="Calibri" w:cs="Calibri"/>
          <w:sz w:val="22"/>
          <w:szCs w:val="22"/>
        </w:rPr>
      </w:pPr>
    </w:p>
    <w:p w14:paraId="45D72F22" w14:textId="77777777" w:rsidR="00660184" w:rsidRPr="00B91ADA" w:rsidRDefault="003D6D7A"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rPr>
        <w:t xml:space="preserve">The maximum </w:t>
      </w:r>
      <w:r w:rsidR="0037526B" w:rsidRPr="00B91ADA">
        <w:rPr>
          <w:rFonts w:ascii="Calibri" w:hAnsi="Calibri" w:cs="Calibri"/>
          <w:sz w:val="22"/>
          <w:szCs w:val="22"/>
        </w:rPr>
        <w:t xml:space="preserve">amount of the Allotment Garden allowed to be hard </w:t>
      </w:r>
      <w:r w:rsidR="001B1EB4" w:rsidRPr="00B91ADA">
        <w:rPr>
          <w:rFonts w:ascii="Calibri" w:hAnsi="Calibri" w:cs="Calibri"/>
          <w:sz w:val="22"/>
          <w:szCs w:val="22"/>
        </w:rPr>
        <w:t xml:space="preserve"> </w:t>
      </w:r>
      <w:r w:rsidR="0037526B" w:rsidRPr="00B91ADA">
        <w:rPr>
          <w:rFonts w:ascii="Calibri" w:hAnsi="Calibri" w:cs="Calibri"/>
          <w:sz w:val="22"/>
          <w:szCs w:val="22"/>
        </w:rPr>
        <w:t>landscaped</w:t>
      </w:r>
      <w:r w:rsidRPr="00B91ADA">
        <w:rPr>
          <w:rFonts w:ascii="Calibri" w:hAnsi="Calibri" w:cs="Calibri"/>
          <w:sz w:val="22"/>
          <w:szCs w:val="22"/>
        </w:rPr>
        <w:t xml:space="preserve"> e.g. patio</w:t>
      </w:r>
      <w:r w:rsidR="00BC6DE4" w:rsidRPr="00B91ADA">
        <w:rPr>
          <w:rFonts w:ascii="Calibri" w:hAnsi="Calibri" w:cs="Calibri"/>
          <w:sz w:val="22"/>
          <w:szCs w:val="22"/>
        </w:rPr>
        <w:t>,</w:t>
      </w:r>
      <w:r w:rsidRPr="00B91ADA">
        <w:rPr>
          <w:rFonts w:ascii="Calibri" w:hAnsi="Calibri" w:cs="Calibri"/>
          <w:sz w:val="22"/>
          <w:szCs w:val="22"/>
        </w:rPr>
        <w:t xml:space="preserve"> </w:t>
      </w:r>
      <w:r w:rsidR="000471F7" w:rsidRPr="00B91ADA">
        <w:rPr>
          <w:rFonts w:ascii="Calibri" w:hAnsi="Calibri" w:cs="Calibri"/>
          <w:sz w:val="22"/>
          <w:szCs w:val="22"/>
        </w:rPr>
        <w:t>internal paths</w:t>
      </w:r>
      <w:r w:rsidRPr="00B91ADA">
        <w:rPr>
          <w:rFonts w:ascii="Calibri" w:hAnsi="Calibri" w:cs="Calibri"/>
          <w:sz w:val="22"/>
          <w:szCs w:val="22"/>
        </w:rPr>
        <w:t xml:space="preserve"> etc is 20%</w:t>
      </w:r>
      <w:r w:rsidR="00F2798C" w:rsidRPr="00B91ADA">
        <w:rPr>
          <w:rFonts w:ascii="Calibri" w:hAnsi="Calibri" w:cs="Calibri"/>
          <w:sz w:val="22"/>
          <w:szCs w:val="22"/>
        </w:rPr>
        <w:t>.</w:t>
      </w:r>
    </w:p>
    <w:p w14:paraId="6B37F23B" w14:textId="77777777" w:rsidR="00997E2F" w:rsidRPr="00B91ADA" w:rsidRDefault="00997E2F" w:rsidP="00B91ADA">
      <w:pPr>
        <w:pStyle w:val="ListParagraph"/>
        <w:rPr>
          <w:rFonts w:ascii="Calibri" w:hAnsi="Calibri" w:cs="Calibri"/>
          <w:sz w:val="22"/>
          <w:szCs w:val="22"/>
          <w:lang w:val="en-US"/>
        </w:rPr>
      </w:pPr>
    </w:p>
    <w:p w14:paraId="5C54BB31" w14:textId="77777777" w:rsidR="00106D47" w:rsidRPr="00B91ADA" w:rsidRDefault="00997E2F" w:rsidP="00B91ADA">
      <w:pPr>
        <w:numPr>
          <w:ilvl w:val="1"/>
          <w:numId w:val="19"/>
        </w:numPr>
        <w:tabs>
          <w:tab w:val="clear" w:pos="792"/>
          <w:tab w:val="num" w:pos="851"/>
        </w:tabs>
        <w:ind w:left="851" w:hanging="491"/>
        <w:rPr>
          <w:rFonts w:ascii="Calibri" w:hAnsi="Calibri" w:cs="Calibri"/>
          <w:sz w:val="22"/>
          <w:szCs w:val="22"/>
          <w:lang w:val="en-US"/>
        </w:rPr>
      </w:pPr>
      <w:bookmarkStart w:id="5" w:name="_Hlk185516598"/>
      <w:bookmarkStart w:id="6" w:name="_Hlk187678417"/>
      <w:r w:rsidRPr="00B91ADA">
        <w:rPr>
          <w:rFonts w:ascii="Calibri" w:hAnsi="Calibri" w:cs="Calibri"/>
          <w:sz w:val="22"/>
          <w:szCs w:val="22"/>
          <w:lang w:val="en-US"/>
        </w:rPr>
        <w:t xml:space="preserve">The Tenant </w:t>
      </w:r>
      <w:r w:rsidR="00F17C95" w:rsidRPr="00B91ADA">
        <w:rPr>
          <w:rFonts w:ascii="Calibri" w:hAnsi="Calibri" w:cs="Calibri"/>
          <w:sz w:val="22"/>
          <w:szCs w:val="22"/>
          <w:lang w:val="en-US"/>
        </w:rPr>
        <w:t xml:space="preserve">is </w:t>
      </w:r>
      <w:r w:rsidRPr="00B91ADA">
        <w:rPr>
          <w:rFonts w:ascii="Calibri" w:hAnsi="Calibri" w:cs="Calibri"/>
          <w:sz w:val="22"/>
          <w:szCs w:val="22"/>
          <w:lang w:val="en-US"/>
        </w:rPr>
        <w:t xml:space="preserve">not </w:t>
      </w:r>
      <w:r w:rsidR="00F17C95" w:rsidRPr="00B91ADA">
        <w:rPr>
          <w:rFonts w:ascii="Calibri" w:hAnsi="Calibri" w:cs="Calibri"/>
          <w:sz w:val="22"/>
          <w:szCs w:val="22"/>
          <w:lang w:val="en-US"/>
        </w:rPr>
        <w:t xml:space="preserve">to </w:t>
      </w:r>
      <w:r w:rsidRPr="00B91ADA">
        <w:rPr>
          <w:rFonts w:ascii="Calibri" w:hAnsi="Calibri" w:cs="Calibri"/>
          <w:sz w:val="22"/>
          <w:szCs w:val="22"/>
          <w:lang w:val="en-US"/>
        </w:rPr>
        <w:t xml:space="preserve">allow anything in relation to the Allotment Site or </w:t>
      </w:r>
      <w:r w:rsidR="001B1EB4" w:rsidRPr="00B91ADA">
        <w:rPr>
          <w:rFonts w:ascii="Calibri" w:hAnsi="Calibri" w:cs="Calibri"/>
          <w:sz w:val="22"/>
          <w:szCs w:val="22"/>
          <w:lang w:val="en-US"/>
        </w:rPr>
        <w:t xml:space="preserve"> </w:t>
      </w:r>
      <w:r w:rsidRPr="00B91ADA">
        <w:rPr>
          <w:rFonts w:ascii="Calibri" w:hAnsi="Calibri" w:cs="Calibri"/>
          <w:sz w:val="22"/>
          <w:szCs w:val="22"/>
          <w:lang w:val="en-US"/>
        </w:rPr>
        <w:t xml:space="preserve">Allotment Garden which is inconsistent with, or in breach of, the provisions of this lease.  </w:t>
      </w:r>
      <w:bookmarkEnd w:id="5"/>
    </w:p>
    <w:bookmarkEnd w:id="6"/>
    <w:p w14:paraId="399E2716" w14:textId="77777777" w:rsidR="00106D47" w:rsidRPr="00B91ADA" w:rsidRDefault="00106D47" w:rsidP="00B91ADA">
      <w:pPr>
        <w:pStyle w:val="ListParagraph"/>
        <w:rPr>
          <w:rFonts w:ascii="Calibri" w:hAnsi="Calibri" w:cs="Calibri"/>
          <w:sz w:val="22"/>
          <w:szCs w:val="22"/>
          <w:lang w:val="en-US"/>
        </w:rPr>
      </w:pPr>
    </w:p>
    <w:p w14:paraId="034E3A22" w14:textId="77777777" w:rsidR="00106D47" w:rsidRPr="00B91ADA" w:rsidRDefault="00106D47" w:rsidP="00B91ADA">
      <w:pPr>
        <w:numPr>
          <w:ilvl w:val="1"/>
          <w:numId w:val="19"/>
        </w:numPr>
        <w:tabs>
          <w:tab w:val="clear" w:pos="792"/>
          <w:tab w:val="num" w:pos="851"/>
        </w:tabs>
        <w:rPr>
          <w:rFonts w:ascii="Calibri" w:hAnsi="Calibri" w:cs="Calibri"/>
          <w:sz w:val="22"/>
          <w:szCs w:val="22"/>
          <w:lang w:val="en-US"/>
        </w:rPr>
      </w:pPr>
      <w:bookmarkStart w:id="7" w:name="_Hlk187678429"/>
      <w:r w:rsidRPr="00B91ADA">
        <w:rPr>
          <w:rFonts w:ascii="Calibri" w:hAnsi="Calibri" w:cs="Calibri"/>
          <w:sz w:val="22"/>
          <w:szCs w:val="22"/>
          <w:lang w:val="en-US"/>
        </w:rPr>
        <w:t>The Tenant must cultivate, keep and manage the Allotment Garden:</w:t>
      </w:r>
    </w:p>
    <w:p w14:paraId="6B18D43C" w14:textId="77777777" w:rsidR="00106D47" w:rsidRPr="00B91ADA" w:rsidRDefault="00106D47" w:rsidP="00B91ADA">
      <w:pPr>
        <w:pStyle w:val="ListParagraph"/>
        <w:rPr>
          <w:rFonts w:ascii="Calibri" w:hAnsi="Calibri" w:cs="Calibri"/>
          <w:sz w:val="22"/>
          <w:szCs w:val="22"/>
          <w:lang w:val="en-US"/>
        </w:rPr>
      </w:pPr>
    </w:p>
    <w:p w14:paraId="3292F03F" w14:textId="77777777" w:rsidR="00106D47" w:rsidRPr="00B91ADA" w:rsidRDefault="00106D47" w:rsidP="00B91ADA">
      <w:pPr>
        <w:numPr>
          <w:ilvl w:val="2"/>
          <w:numId w:val="19"/>
        </w:numPr>
        <w:tabs>
          <w:tab w:val="left" w:pos="1843"/>
        </w:tabs>
        <w:ind w:hanging="231"/>
        <w:rPr>
          <w:rFonts w:ascii="Calibri" w:hAnsi="Calibri" w:cs="Calibri"/>
          <w:sz w:val="22"/>
          <w:szCs w:val="22"/>
          <w:lang w:val="en-US"/>
        </w:rPr>
      </w:pPr>
      <w:r w:rsidRPr="00B91ADA">
        <w:rPr>
          <w:rFonts w:ascii="Calibri" w:hAnsi="Calibri" w:cs="Calibri"/>
          <w:sz w:val="22"/>
          <w:szCs w:val="22"/>
          <w:lang w:val="en-US"/>
        </w:rPr>
        <w:t xml:space="preserve">In a good and husbandlike manner </w:t>
      </w:r>
    </w:p>
    <w:p w14:paraId="4A176166" w14:textId="77777777" w:rsidR="00106D47" w:rsidRPr="00B91ADA" w:rsidRDefault="00106D47" w:rsidP="00B91ADA">
      <w:pPr>
        <w:numPr>
          <w:ilvl w:val="2"/>
          <w:numId w:val="19"/>
        </w:numPr>
        <w:tabs>
          <w:tab w:val="left" w:pos="1843"/>
        </w:tabs>
        <w:ind w:hanging="231"/>
        <w:rPr>
          <w:rFonts w:ascii="Calibri" w:hAnsi="Calibri" w:cs="Calibri"/>
          <w:sz w:val="22"/>
          <w:szCs w:val="22"/>
          <w:lang w:val="en-US"/>
        </w:rPr>
      </w:pPr>
      <w:r w:rsidRPr="00B91ADA">
        <w:rPr>
          <w:rFonts w:ascii="Calibri" w:hAnsi="Calibri" w:cs="Calibri"/>
          <w:sz w:val="22"/>
          <w:szCs w:val="22"/>
          <w:lang w:val="en-US"/>
        </w:rPr>
        <w:t xml:space="preserve">so as not to injure or deteriorate it; and </w:t>
      </w:r>
    </w:p>
    <w:p w14:paraId="7E006EF3" w14:textId="77777777" w:rsidR="00106D47" w:rsidRPr="00B91ADA" w:rsidRDefault="00106D47" w:rsidP="00B91ADA">
      <w:pPr>
        <w:numPr>
          <w:ilvl w:val="2"/>
          <w:numId w:val="19"/>
        </w:numPr>
        <w:tabs>
          <w:tab w:val="clear" w:pos="1224"/>
          <w:tab w:val="num" w:pos="1843"/>
        </w:tabs>
        <w:ind w:left="1843" w:hanging="850"/>
        <w:rPr>
          <w:rFonts w:ascii="Calibri" w:hAnsi="Calibri" w:cs="Calibri"/>
          <w:sz w:val="22"/>
          <w:szCs w:val="22"/>
          <w:lang w:val="en-US"/>
        </w:rPr>
      </w:pPr>
      <w:r w:rsidRPr="00B91ADA">
        <w:rPr>
          <w:rFonts w:ascii="Calibri" w:hAnsi="Calibri" w:cs="Calibri"/>
          <w:sz w:val="22"/>
          <w:szCs w:val="22"/>
          <w:lang w:val="en-US"/>
        </w:rPr>
        <w:t xml:space="preserve">leave it in a tidy and proper condition and in good heart at the end of the tenancy. </w:t>
      </w:r>
    </w:p>
    <w:bookmarkEnd w:id="7"/>
    <w:p w14:paraId="71AD6BDE" w14:textId="77777777" w:rsidR="00106D47" w:rsidRPr="00B91ADA" w:rsidRDefault="00106D47" w:rsidP="00B91ADA">
      <w:pPr>
        <w:pStyle w:val="ListParagraph"/>
        <w:rPr>
          <w:rFonts w:ascii="Calibri" w:hAnsi="Calibri" w:cs="Calibri"/>
          <w:sz w:val="22"/>
          <w:szCs w:val="22"/>
          <w:lang w:val="en-US"/>
        </w:rPr>
      </w:pPr>
    </w:p>
    <w:p w14:paraId="25100CC6" w14:textId="77777777" w:rsidR="00106D47" w:rsidRPr="00B91ADA" w:rsidRDefault="00106D47" w:rsidP="00B91ADA">
      <w:pPr>
        <w:numPr>
          <w:ilvl w:val="1"/>
          <w:numId w:val="19"/>
        </w:numPr>
        <w:tabs>
          <w:tab w:val="clear" w:pos="792"/>
          <w:tab w:val="num" w:pos="851"/>
        </w:tabs>
        <w:ind w:left="851" w:hanging="491"/>
        <w:rPr>
          <w:rFonts w:ascii="Calibri" w:hAnsi="Calibri" w:cs="Calibri"/>
          <w:sz w:val="22"/>
          <w:szCs w:val="22"/>
          <w:lang w:val="en-US"/>
        </w:rPr>
      </w:pPr>
      <w:bookmarkStart w:id="8" w:name="_Hlk187678446"/>
      <w:r w:rsidRPr="00B91ADA">
        <w:rPr>
          <w:rFonts w:ascii="Calibri" w:hAnsi="Calibri" w:cs="Calibri"/>
          <w:sz w:val="22"/>
          <w:szCs w:val="22"/>
          <w:lang w:val="en-US"/>
        </w:rPr>
        <w:t xml:space="preserve">The Tenant must keep all fences, gates, ditches and watercourses on the </w:t>
      </w:r>
      <w:r w:rsidR="001B1EB4" w:rsidRPr="00B91ADA">
        <w:rPr>
          <w:rFonts w:ascii="Calibri" w:hAnsi="Calibri" w:cs="Calibri"/>
          <w:sz w:val="22"/>
          <w:szCs w:val="22"/>
          <w:lang w:val="en-US"/>
        </w:rPr>
        <w:t xml:space="preserve"> </w:t>
      </w:r>
      <w:r w:rsidRPr="00B91ADA">
        <w:rPr>
          <w:rFonts w:ascii="Calibri" w:hAnsi="Calibri" w:cs="Calibri"/>
          <w:sz w:val="22"/>
          <w:szCs w:val="22"/>
          <w:lang w:val="en-US"/>
        </w:rPr>
        <w:t>Allotment Garden in good repair and decorative condition</w:t>
      </w:r>
      <w:bookmarkEnd w:id="8"/>
      <w:r w:rsidRPr="00B91ADA">
        <w:rPr>
          <w:rFonts w:ascii="Calibri" w:hAnsi="Calibri" w:cs="Calibri"/>
          <w:sz w:val="22"/>
          <w:szCs w:val="22"/>
          <w:lang w:val="en-US"/>
        </w:rPr>
        <w:t xml:space="preserve">. </w:t>
      </w:r>
    </w:p>
    <w:p w14:paraId="73C6DBC6" w14:textId="77777777" w:rsidR="00106D47" w:rsidRPr="00B91ADA" w:rsidRDefault="00106D47" w:rsidP="00B91ADA">
      <w:pPr>
        <w:pStyle w:val="ListParagraph"/>
        <w:rPr>
          <w:rFonts w:ascii="Calibri" w:hAnsi="Calibri" w:cs="Calibri"/>
          <w:sz w:val="22"/>
          <w:szCs w:val="22"/>
          <w:lang w:val="en-US"/>
        </w:rPr>
      </w:pPr>
      <w:bookmarkStart w:id="9" w:name="_Hlk187678460"/>
    </w:p>
    <w:p w14:paraId="2EEA1E96" w14:textId="77777777" w:rsidR="00106D47" w:rsidRPr="00B91ADA" w:rsidRDefault="00451487"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lang w:val="en-US"/>
        </w:rPr>
        <w:t>[</w:t>
      </w:r>
      <w:r w:rsidR="00106D47" w:rsidRPr="00B91ADA">
        <w:rPr>
          <w:rFonts w:ascii="Calibri" w:hAnsi="Calibri" w:cs="Calibri"/>
          <w:sz w:val="22"/>
          <w:szCs w:val="22"/>
          <w:lang w:val="en-US"/>
        </w:rPr>
        <w:t xml:space="preserve">The Tenant must destroy </w:t>
      </w:r>
      <w:r w:rsidR="00B746AC" w:rsidRPr="00B91ADA">
        <w:rPr>
          <w:rFonts w:ascii="Calibri" w:hAnsi="Calibri" w:cs="Calibri"/>
          <w:sz w:val="22"/>
          <w:szCs w:val="22"/>
          <w:lang w:val="en-US"/>
        </w:rPr>
        <w:t xml:space="preserve">the </w:t>
      </w:r>
      <w:r w:rsidR="00106D47" w:rsidRPr="00B91ADA">
        <w:rPr>
          <w:rFonts w:ascii="Calibri" w:hAnsi="Calibri" w:cs="Calibri"/>
          <w:sz w:val="22"/>
          <w:szCs w:val="22"/>
          <w:lang w:val="en-US"/>
        </w:rPr>
        <w:t xml:space="preserve">spread all mole hills and ant banks on the Allotment </w:t>
      </w:r>
      <w:r w:rsidRPr="00B91ADA">
        <w:rPr>
          <w:rFonts w:ascii="Calibri" w:hAnsi="Calibri" w:cs="Calibri"/>
          <w:sz w:val="22"/>
          <w:szCs w:val="22"/>
          <w:lang w:val="en-US"/>
        </w:rPr>
        <w:t>Plot</w:t>
      </w:r>
      <w:r w:rsidR="00CD7028" w:rsidRPr="00B91ADA">
        <w:rPr>
          <w:rFonts w:ascii="Calibri" w:hAnsi="Calibri" w:cs="Calibri"/>
          <w:sz w:val="22"/>
          <w:szCs w:val="22"/>
          <w:lang w:val="en-US"/>
        </w:rPr>
        <w:t xml:space="preserve"> </w:t>
      </w:r>
      <w:r w:rsidR="002035AB" w:rsidRPr="00B91ADA">
        <w:rPr>
          <w:rFonts w:ascii="Calibri" w:hAnsi="Calibri" w:cs="Calibri"/>
          <w:sz w:val="22"/>
          <w:szCs w:val="22"/>
          <w:lang w:val="en-US"/>
        </w:rPr>
        <w:t>A</w:t>
      </w:r>
      <w:r w:rsidR="00106D47" w:rsidRPr="00B91ADA">
        <w:rPr>
          <w:rFonts w:ascii="Calibri" w:hAnsi="Calibri" w:cs="Calibri"/>
          <w:sz w:val="22"/>
          <w:szCs w:val="22"/>
          <w:lang w:val="en-US"/>
        </w:rPr>
        <w:t xml:space="preserve"> and control and so far as reasonably practicable destroy and keep the Allotment Bank clear of all harmful weeds so as to prevent them seeding; and all infestation by harmful insects, pests and vermin including rats, rabbits and moles.</w:t>
      </w:r>
      <w:r w:rsidRPr="00B91ADA">
        <w:rPr>
          <w:rFonts w:ascii="Calibri" w:hAnsi="Calibri" w:cs="Calibri"/>
          <w:sz w:val="22"/>
          <w:szCs w:val="22"/>
          <w:lang w:val="en-US"/>
        </w:rPr>
        <w:t>]</w:t>
      </w:r>
    </w:p>
    <w:p w14:paraId="66A42A72" w14:textId="77777777" w:rsidR="00106D47" w:rsidRPr="00B91ADA" w:rsidRDefault="00106D47" w:rsidP="00B91ADA">
      <w:pPr>
        <w:pStyle w:val="ListParagraph"/>
        <w:rPr>
          <w:rFonts w:ascii="Calibri" w:hAnsi="Calibri" w:cs="Calibri"/>
          <w:sz w:val="22"/>
          <w:szCs w:val="22"/>
          <w:lang w:val="en-US"/>
        </w:rPr>
      </w:pPr>
    </w:p>
    <w:p w14:paraId="42FD3BF8" w14:textId="77777777" w:rsidR="00106D47" w:rsidRPr="00B91ADA" w:rsidRDefault="00106D47" w:rsidP="00B91ADA">
      <w:pPr>
        <w:numPr>
          <w:ilvl w:val="1"/>
          <w:numId w:val="19"/>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lang w:val="en-US"/>
        </w:rPr>
        <w:t xml:space="preserve">The Tenant must keep the Allotment Garden free from all rubbish and litter and make proper arrangements for the disposal and removal of all rubbish and litter. </w:t>
      </w:r>
    </w:p>
    <w:p w14:paraId="07F269CC" w14:textId="77777777" w:rsidR="00106D47" w:rsidRPr="00B91ADA" w:rsidRDefault="00106D47" w:rsidP="00B91ADA">
      <w:pPr>
        <w:pStyle w:val="ListParagraph"/>
        <w:rPr>
          <w:rFonts w:ascii="Calibri" w:hAnsi="Calibri" w:cs="Calibri"/>
          <w:sz w:val="22"/>
          <w:szCs w:val="22"/>
          <w:lang w:val="en-US"/>
        </w:rPr>
      </w:pPr>
    </w:p>
    <w:p w14:paraId="79D15C45" w14:textId="77777777" w:rsidR="00106D47" w:rsidRPr="00B91ADA" w:rsidRDefault="00106D47" w:rsidP="00B91ADA">
      <w:pPr>
        <w:numPr>
          <w:ilvl w:val="1"/>
          <w:numId w:val="19"/>
        </w:numPr>
        <w:tabs>
          <w:tab w:val="clear" w:pos="792"/>
          <w:tab w:val="num" w:pos="851"/>
        </w:tabs>
        <w:rPr>
          <w:rFonts w:ascii="Calibri" w:hAnsi="Calibri" w:cs="Calibri"/>
          <w:sz w:val="22"/>
          <w:szCs w:val="22"/>
          <w:lang w:val="en-US"/>
        </w:rPr>
      </w:pPr>
      <w:r w:rsidRPr="00B91ADA">
        <w:rPr>
          <w:rFonts w:ascii="Calibri" w:hAnsi="Calibri" w:cs="Calibri"/>
          <w:sz w:val="22"/>
          <w:szCs w:val="22"/>
          <w:lang w:val="en-US"/>
        </w:rPr>
        <w:t xml:space="preserve">The Tenant must not use the Property except for the Permitted Use. </w:t>
      </w:r>
    </w:p>
    <w:bookmarkEnd w:id="9"/>
    <w:p w14:paraId="4452F99B" w14:textId="77777777" w:rsidR="001B1EB4" w:rsidRPr="00B91ADA" w:rsidRDefault="001B1EB4" w:rsidP="00B91ADA">
      <w:pPr>
        <w:rPr>
          <w:rFonts w:ascii="Calibri" w:hAnsi="Calibri" w:cs="Calibri"/>
          <w:sz w:val="22"/>
          <w:szCs w:val="22"/>
          <w:lang w:val="en-US"/>
        </w:rPr>
      </w:pPr>
    </w:p>
    <w:p w14:paraId="3E3E89BF" w14:textId="77777777" w:rsidR="00650CF1" w:rsidRPr="00B91ADA" w:rsidRDefault="00650CF1" w:rsidP="00B91ADA">
      <w:pPr>
        <w:numPr>
          <w:ilvl w:val="0"/>
          <w:numId w:val="19"/>
        </w:numPr>
        <w:rPr>
          <w:rFonts w:ascii="Calibri" w:hAnsi="Calibri" w:cs="Calibri"/>
          <w:b/>
          <w:sz w:val="22"/>
          <w:szCs w:val="22"/>
          <w:lang w:val="en-US"/>
        </w:rPr>
      </w:pPr>
      <w:r w:rsidRPr="00B91ADA">
        <w:rPr>
          <w:rFonts w:ascii="Calibri" w:hAnsi="Calibri" w:cs="Calibri"/>
          <w:b/>
          <w:sz w:val="22"/>
          <w:szCs w:val="22"/>
        </w:rPr>
        <w:t>Prohibition on Underletting</w:t>
      </w:r>
    </w:p>
    <w:p w14:paraId="00374772" w14:textId="77777777" w:rsidR="00650CF1" w:rsidRPr="00B91ADA" w:rsidRDefault="00650CF1" w:rsidP="00B91ADA">
      <w:pPr>
        <w:rPr>
          <w:rFonts w:ascii="Calibri" w:hAnsi="Calibri" w:cs="Calibri"/>
          <w:b/>
          <w:sz w:val="22"/>
          <w:szCs w:val="22"/>
          <w:lang w:val="en-US"/>
        </w:rPr>
      </w:pPr>
    </w:p>
    <w:p w14:paraId="63BC98D5" w14:textId="77777777" w:rsidR="00F17C95" w:rsidRPr="00B91ADA" w:rsidRDefault="00650CF1" w:rsidP="00B91ADA">
      <w:pPr>
        <w:numPr>
          <w:ilvl w:val="1"/>
          <w:numId w:val="19"/>
        </w:numPr>
        <w:rPr>
          <w:rFonts w:ascii="Calibri" w:hAnsi="Calibri" w:cs="Calibri"/>
          <w:sz w:val="22"/>
          <w:szCs w:val="22"/>
          <w:lang w:val="en-US"/>
        </w:rPr>
      </w:pPr>
      <w:r w:rsidRPr="00B91ADA">
        <w:rPr>
          <w:rFonts w:ascii="Calibri" w:hAnsi="Calibri" w:cs="Calibri"/>
          <w:sz w:val="22"/>
          <w:szCs w:val="22"/>
        </w:rPr>
        <w:t xml:space="preserve"> The Tenant shall not</w:t>
      </w:r>
      <w:r w:rsidR="00F17C95" w:rsidRPr="00B91ADA">
        <w:rPr>
          <w:rFonts w:ascii="Calibri" w:hAnsi="Calibri" w:cs="Calibri"/>
          <w:sz w:val="22"/>
          <w:szCs w:val="22"/>
        </w:rPr>
        <w:t>:</w:t>
      </w:r>
    </w:p>
    <w:p w14:paraId="55401AF7" w14:textId="77777777" w:rsidR="00F17C95" w:rsidRPr="00B91ADA" w:rsidRDefault="00F17C95" w:rsidP="00B91ADA">
      <w:pPr>
        <w:ind w:left="792"/>
        <w:rPr>
          <w:rFonts w:ascii="Calibri" w:hAnsi="Calibri" w:cs="Calibri"/>
          <w:sz w:val="22"/>
          <w:szCs w:val="22"/>
          <w:lang w:val="en-US"/>
        </w:rPr>
      </w:pPr>
    </w:p>
    <w:p w14:paraId="17575A10" w14:textId="77777777" w:rsidR="00AB59AA" w:rsidRPr="00B91ADA" w:rsidRDefault="00F17C95" w:rsidP="00B91ADA">
      <w:pPr>
        <w:numPr>
          <w:ilvl w:val="2"/>
          <w:numId w:val="19"/>
        </w:numPr>
        <w:tabs>
          <w:tab w:val="clear" w:pos="1224"/>
          <w:tab w:val="num" w:pos="1560"/>
        </w:tabs>
        <w:ind w:left="1560" w:hanging="709"/>
        <w:rPr>
          <w:rFonts w:ascii="Calibri" w:hAnsi="Calibri" w:cs="Calibri"/>
          <w:sz w:val="22"/>
          <w:szCs w:val="22"/>
          <w:lang w:val="en-US"/>
        </w:rPr>
      </w:pPr>
      <w:r w:rsidRPr="00B91ADA">
        <w:rPr>
          <w:rFonts w:ascii="Calibri" w:hAnsi="Calibri" w:cs="Calibri"/>
          <w:sz w:val="22"/>
          <w:szCs w:val="22"/>
        </w:rPr>
        <w:t xml:space="preserve">transfer, </w:t>
      </w:r>
      <w:r w:rsidR="00650CF1" w:rsidRPr="00B91ADA">
        <w:rPr>
          <w:rFonts w:ascii="Calibri" w:hAnsi="Calibri" w:cs="Calibri"/>
          <w:sz w:val="22"/>
          <w:szCs w:val="22"/>
        </w:rPr>
        <w:t>underlet, assign or part with possession of the Allotment Garden or any part thereof. (This shall not prohibit another person, authorised by the Tenant, from cultivation of the plot for short periods of time when the Tenant is incapacitated by illness or is on holiday, the site representative to be informed of the</w:t>
      </w:r>
      <w:r w:rsidR="004B6F5A" w:rsidRPr="00B91ADA">
        <w:rPr>
          <w:rFonts w:ascii="Calibri" w:hAnsi="Calibri" w:cs="Calibri"/>
          <w:sz w:val="22"/>
          <w:szCs w:val="22"/>
        </w:rPr>
        <w:t xml:space="preserve"> other</w:t>
      </w:r>
      <w:r w:rsidR="00650CF1" w:rsidRPr="00B91ADA">
        <w:rPr>
          <w:rFonts w:ascii="Calibri" w:hAnsi="Calibri" w:cs="Calibri"/>
          <w:sz w:val="22"/>
          <w:szCs w:val="22"/>
        </w:rPr>
        <w:t xml:space="preserve"> </w:t>
      </w:r>
      <w:r w:rsidR="00952C50" w:rsidRPr="00B91ADA">
        <w:rPr>
          <w:rFonts w:ascii="Calibri" w:hAnsi="Calibri" w:cs="Calibri"/>
          <w:sz w:val="22"/>
          <w:szCs w:val="22"/>
        </w:rPr>
        <w:t>person’s</w:t>
      </w:r>
      <w:r w:rsidR="00650CF1" w:rsidRPr="00B91ADA">
        <w:rPr>
          <w:rFonts w:ascii="Calibri" w:hAnsi="Calibri" w:cs="Calibri"/>
          <w:sz w:val="22"/>
          <w:szCs w:val="22"/>
        </w:rPr>
        <w:t xml:space="preserve"> name</w:t>
      </w:r>
      <w:r w:rsidR="000471F7" w:rsidRPr="00B91ADA">
        <w:rPr>
          <w:rFonts w:ascii="Calibri" w:hAnsi="Calibri" w:cs="Calibri"/>
          <w:sz w:val="22"/>
          <w:szCs w:val="22"/>
        </w:rPr>
        <w:t>.</w:t>
      </w:r>
      <w:r w:rsidR="00650CF1" w:rsidRPr="00B91ADA">
        <w:rPr>
          <w:rFonts w:ascii="Calibri" w:hAnsi="Calibri" w:cs="Calibri"/>
          <w:sz w:val="22"/>
          <w:szCs w:val="22"/>
        </w:rPr>
        <w:t>)</w:t>
      </w:r>
    </w:p>
    <w:p w14:paraId="0D26D39C" w14:textId="77777777" w:rsidR="00F17C95" w:rsidRPr="00B91ADA" w:rsidRDefault="00F17C95" w:rsidP="00B91ADA">
      <w:pPr>
        <w:numPr>
          <w:ilvl w:val="2"/>
          <w:numId w:val="19"/>
        </w:numPr>
        <w:tabs>
          <w:tab w:val="clear" w:pos="1224"/>
          <w:tab w:val="num" w:pos="1560"/>
        </w:tabs>
        <w:ind w:left="1560" w:hanging="709"/>
        <w:rPr>
          <w:rFonts w:ascii="Calibri" w:hAnsi="Calibri" w:cs="Calibri"/>
          <w:sz w:val="22"/>
          <w:szCs w:val="22"/>
          <w:lang w:val="en-US"/>
        </w:rPr>
      </w:pPr>
      <w:bookmarkStart w:id="10" w:name="_Hlk185516667"/>
      <w:r w:rsidRPr="00B91ADA">
        <w:rPr>
          <w:rFonts w:ascii="Calibri" w:hAnsi="Calibri" w:cs="Calibri"/>
          <w:sz w:val="22"/>
          <w:szCs w:val="22"/>
        </w:rPr>
        <w:t xml:space="preserve">Grant or purport to grant any right, interest, licence, or easement in or over or under the allotment; </w:t>
      </w:r>
      <w:bookmarkEnd w:id="10"/>
    </w:p>
    <w:p w14:paraId="2590B934" w14:textId="77777777" w:rsidR="00650CF1" w:rsidRPr="00B91ADA" w:rsidRDefault="00650CF1" w:rsidP="00B91ADA">
      <w:pPr>
        <w:ind w:left="360"/>
        <w:rPr>
          <w:rFonts w:ascii="Calibri" w:hAnsi="Calibri" w:cs="Calibri"/>
          <w:sz w:val="22"/>
          <w:szCs w:val="22"/>
          <w:lang w:val="en-US"/>
        </w:rPr>
      </w:pPr>
    </w:p>
    <w:p w14:paraId="3C1DB5D7" w14:textId="77777777" w:rsidR="00364C1D" w:rsidRPr="00B91ADA" w:rsidRDefault="00364C1D" w:rsidP="00B91ADA">
      <w:pPr>
        <w:numPr>
          <w:ilvl w:val="0"/>
          <w:numId w:val="19"/>
        </w:numPr>
        <w:rPr>
          <w:rFonts w:ascii="Calibri" w:hAnsi="Calibri" w:cs="Calibri"/>
          <w:b/>
          <w:bCs/>
          <w:sz w:val="22"/>
          <w:szCs w:val="22"/>
          <w:lang w:val="en-US"/>
        </w:rPr>
      </w:pPr>
      <w:r w:rsidRPr="00B91ADA">
        <w:rPr>
          <w:rFonts w:ascii="Calibri" w:hAnsi="Calibri" w:cs="Calibri"/>
          <w:b/>
          <w:bCs/>
          <w:sz w:val="22"/>
          <w:szCs w:val="22"/>
          <w:lang w:val="en-US"/>
        </w:rPr>
        <w:lastRenderedPageBreak/>
        <w:t>[</w:t>
      </w:r>
      <w:bookmarkStart w:id="11" w:name="_Hlk195691901"/>
      <w:r w:rsidRPr="00B91ADA">
        <w:rPr>
          <w:rFonts w:ascii="Calibri" w:hAnsi="Calibri" w:cs="Calibri"/>
          <w:b/>
          <w:bCs/>
          <w:sz w:val="22"/>
          <w:szCs w:val="22"/>
          <w:lang w:val="en-US"/>
        </w:rPr>
        <w:t xml:space="preserve">Repair] </w:t>
      </w:r>
    </w:p>
    <w:p w14:paraId="5AD5CA8D" w14:textId="77777777" w:rsidR="00AB59AA" w:rsidRPr="00B91ADA" w:rsidRDefault="00AB59AA" w:rsidP="00B91ADA">
      <w:pPr>
        <w:ind w:left="360"/>
        <w:rPr>
          <w:rFonts w:ascii="Calibri" w:hAnsi="Calibri" w:cs="Calibri"/>
          <w:sz w:val="22"/>
          <w:szCs w:val="22"/>
          <w:lang w:val="en-US"/>
        </w:rPr>
      </w:pPr>
    </w:p>
    <w:p w14:paraId="56C86E12" w14:textId="77777777" w:rsidR="00364C1D" w:rsidRPr="00B91ADA" w:rsidRDefault="00364C1D" w:rsidP="00B91ADA">
      <w:pPr>
        <w:numPr>
          <w:ilvl w:val="1"/>
          <w:numId w:val="19"/>
        </w:numPr>
        <w:rPr>
          <w:rFonts w:ascii="Calibri" w:hAnsi="Calibri" w:cs="Calibri"/>
          <w:sz w:val="22"/>
          <w:szCs w:val="22"/>
          <w:lang w:val="en-US"/>
        </w:rPr>
      </w:pPr>
      <w:r w:rsidRPr="00B91ADA">
        <w:rPr>
          <w:rFonts w:ascii="Calibri" w:hAnsi="Calibri" w:cs="Calibri"/>
          <w:sz w:val="22"/>
          <w:szCs w:val="22"/>
          <w:lang w:val="en-US"/>
        </w:rPr>
        <w:t xml:space="preserve">[The Tenant must not pull down or alter the shed, but keep it in good and substantial repair throughout the term, provided that this obligation shall not extend to the rebuilding or replacement of any part of the main structure of the shed. In particular the Tenant must make good any defect or want of repair within three months after notice of it has been given to the Tenant by the Council.] </w:t>
      </w:r>
    </w:p>
    <w:p w14:paraId="62338320" w14:textId="77777777" w:rsidR="00AB59AA" w:rsidRPr="00B91ADA" w:rsidRDefault="00AB59AA" w:rsidP="00B91ADA">
      <w:pPr>
        <w:ind w:left="792"/>
        <w:rPr>
          <w:rFonts w:ascii="Calibri" w:hAnsi="Calibri" w:cs="Calibri"/>
          <w:sz w:val="22"/>
          <w:szCs w:val="22"/>
          <w:lang w:val="en-US"/>
        </w:rPr>
      </w:pPr>
    </w:p>
    <w:p w14:paraId="6D3A539D" w14:textId="77777777" w:rsidR="00AB59AA" w:rsidRPr="00B91ADA" w:rsidRDefault="00364C1D" w:rsidP="00B91ADA">
      <w:pPr>
        <w:numPr>
          <w:ilvl w:val="0"/>
          <w:numId w:val="19"/>
        </w:numPr>
        <w:rPr>
          <w:rFonts w:ascii="Calibri" w:hAnsi="Calibri" w:cs="Calibri"/>
          <w:b/>
          <w:bCs/>
          <w:sz w:val="22"/>
          <w:szCs w:val="22"/>
          <w:lang w:val="en-US"/>
        </w:rPr>
      </w:pPr>
      <w:bookmarkStart w:id="12" w:name="_Hlk195691908"/>
      <w:bookmarkEnd w:id="11"/>
      <w:r w:rsidRPr="00B91ADA">
        <w:rPr>
          <w:rFonts w:ascii="Calibri" w:hAnsi="Calibri" w:cs="Calibri"/>
          <w:b/>
          <w:bCs/>
          <w:sz w:val="22"/>
          <w:szCs w:val="22"/>
          <w:lang w:val="en-US"/>
        </w:rPr>
        <w:t>[Painting]</w:t>
      </w:r>
    </w:p>
    <w:p w14:paraId="71A6AAF0" w14:textId="77777777" w:rsidR="00364C1D" w:rsidRPr="00B91ADA" w:rsidRDefault="00364C1D" w:rsidP="00B91ADA">
      <w:pPr>
        <w:ind w:left="360"/>
        <w:rPr>
          <w:rFonts w:ascii="Calibri" w:hAnsi="Calibri" w:cs="Calibri"/>
          <w:sz w:val="22"/>
          <w:szCs w:val="22"/>
          <w:lang w:val="en-US"/>
        </w:rPr>
      </w:pPr>
      <w:r w:rsidRPr="00B91ADA">
        <w:rPr>
          <w:rFonts w:ascii="Calibri" w:hAnsi="Calibri" w:cs="Calibri"/>
          <w:sz w:val="22"/>
          <w:szCs w:val="22"/>
          <w:lang w:val="en-US"/>
        </w:rPr>
        <w:t xml:space="preserve"> </w:t>
      </w:r>
    </w:p>
    <w:p w14:paraId="21F8B199" w14:textId="77777777" w:rsidR="00364C1D" w:rsidRPr="00B91ADA" w:rsidRDefault="00364C1D" w:rsidP="00B91ADA">
      <w:pPr>
        <w:numPr>
          <w:ilvl w:val="1"/>
          <w:numId w:val="19"/>
        </w:numPr>
        <w:tabs>
          <w:tab w:val="clear" w:pos="792"/>
          <w:tab w:val="num" w:pos="851"/>
        </w:tabs>
        <w:ind w:left="851" w:hanging="851"/>
        <w:rPr>
          <w:rFonts w:ascii="Calibri" w:hAnsi="Calibri" w:cs="Calibri"/>
          <w:sz w:val="22"/>
          <w:szCs w:val="22"/>
          <w:lang w:val="en-US"/>
        </w:rPr>
      </w:pPr>
      <w:r w:rsidRPr="00B91ADA">
        <w:rPr>
          <w:rFonts w:ascii="Calibri" w:hAnsi="Calibri" w:cs="Calibri"/>
          <w:sz w:val="22"/>
          <w:szCs w:val="22"/>
          <w:lang w:val="en-US"/>
        </w:rPr>
        <w:t>[The Tenant must apply two coats of paint or other proper preservative to all the outside wood and iron work of the shed in the [              ] year of the term</w:t>
      </w:r>
      <w:bookmarkEnd w:id="12"/>
      <w:r w:rsidR="003102CD" w:rsidRPr="00B91ADA">
        <w:rPr>
          <w:rFonts w:ascii="Calibri" w:hAnsi="Calibri" w:cs="Calibri"/>
          <w:sz w:val="22"/>
          <w:szCs w:val="22"/>
          <w:lang w:val="en-US"/>
        </w:rPr>
        <w:t>]</w:t>
      </w:r>
    </w:p>
    <w:p w14:paraId="5CC21086" w14:textId="77777777" w:rsidR="00AB59AA" w:rsidRPr="00B91ADA" w:rsidRDefault="00AB59AA" w:rsidP="00B91ADA">
      <w:pPr>
        <w:ind w:left="360"/>
        <w:rPr>
          <w:rFonts w:ascii="Calibri" w:hAnsi="Calibri" w:cs="Calibri"/>
          <w:sz w:val="22"/>
          <w:szCs w:val="22"/>
          <w:lang w:val="en-US"/>
        </w:rPr>
      </w:pPr>
    </w:p>
    <w:p w14:paraId="1C00CBA2" w14:textId="77777777" w:rsidR="00650CF1" w:rsidRPr="00B91ADA" w:rsidRDefault="00650CF1" w:rsidP="00B91ADA">
      <w:pPr>
        <w:numPr>
          <w:ilvl w:val="0"/>
          <w:numId w:val="19"/>
        </w:numPr>
        <w:rPr>
          <w:rFonts w:ascii="Calibri" w:hAnsi="Calibri" w:cs="Calibri"/>
          <w:sz w:val="22"/>
          <w:szCs w:val="22"/>
          <w:lang w:val="en-US"/>
        </w:rPr>
      </w:pPr>
      <w:r w:rsidRPr="00B91ADA">
        <w:rPr>
          <w:rFonts w:ascii="Calibri" w:hAnsi="Calibri" w:cs="Calibri"/>
          <w:b/>
          <w:bCs/>
          <w:sz w:val="22"/>
          <w:szCs w:val="22"/>
        </w:rPr>
        <w:t>Conduct</w:t>
      </w:r>
    </w:p>
    <w:p w14:paraId="6590CF5B" w14:textId="77777777" w:rsidR="00650CF1" w:rsidRPr="00B91ADA" w:rsidRDefault="00650CF1" w:rsidP="00B91ADA">
      <w:pPr>
        <w:rPr>
          <w:rFonts w:ascii="Calibri" w:hAnsi="Calibri" w:cs="Calibri"/>
          <w:sz w:val="22"/>
          <w:szCs w:val="22"/>
          <w:lang w:val="en-US"/>
        </w:rPr>
      </w:pPr>
    </w:p>
    <w:p w14:paraId="7F6FB72A" w14:textId="77777777" w:rsidR="00AF2AC4" w:rsidRPr="00B91ADA" w:rsidRDefault="00AF2AC4"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The Tenant must at all times during the tenancy observe and comply fully with all enactments, statutory instruments, local, parochial or other byelaws, orders or regulations affecting the Allotment Site</w:t>
      </w:r>
      <w:r w:rsidR="000471F7" w:rsidRPr="00B91ADA">
        <w:rPr>
          <w:rFonts w:ascii="Calibri" w:hAnsi="Calibri" w:cs="Calibri"/>
          <w:sz w:val="22"/>
          <w:szCs w:val="22"/>
        </w:rPr>
        <w:t>.</w:t>
      </w:r>
    </w:p>
    <w:p w14:paraId="7BD2AFAE" w14:textId="77777777" w:rsidR="000471F7" w:rsidRPr="00B91ADA" w:rsidRDefault="000471F7" w:rsidP="00B91ADA">
      <w:pPr>
        <w:ind w:left="360"/>
        <w:rPr>
          <w:rFonts w:ascii="Calibri" w:hAnsi="Calibri" w:cs="Calibri"/>
          <w:sz w:val="22"/>
          <w:szCs w:val="22"/>
          <w:lang w:val="en-US"/>
        </w:rPr>
      </w:pPr>
    </w:p>
    <w:p w14:paraId="5CAA95ED" w14:textId="77777777" w:rsidR="005845A8" w:rsidRPr="00B91ADA" w:rsidRDefault="005845A8"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The Tenant must comply with the conditions of use attached as Schedule 1</w:t>
      </w:r>
      <w:r w:rsidR="000471F7" w:rsidRPr="00B91ADA">
        <w:rPr>
          <w:rFonts w:ascii="Calibri" w:hAnsi="Calibri" w:cs="Calibri"/>
          <w:sz w:val="22"/>
          <w:szCs w:val="22"/>
        </w:rPr>
        <w:t>.</w:t>
      </w:r>
    </w:p>
    <w:p w14:paraId="17469EB6" w14:textId="77777777" w:rsidR="000471F7" w:rsidRPr="00B91ADA" w:rsidRDefault="000471F7" w:rsidP="00B91ADA">
      <w:pPr>
        <w:rPr>
          <w:rFonts w:ascii="Calibri" w:hAnsi="Calibri" w:cs="Calibri"/>
          <w:sz w:val="22"/>
          <w:szCs w:val="22"/>
          <w:lang w:val="en-US"/>
        </w:rPr>
      </w:pPr>
    </w:p>
    <w:p w14:paraId="0B435807" w14:textId="77777777" w:rsidR="00650CF1" w:rsidRPr="00B91ADA" w:rsidRDefault="00650CF1"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 xml:space="preserve">The Tenant must not cause, permit or suffer any nuisance or annoyance to any other </w:t>
      </w:r>
      <w:r w:rsidR="001B0AE0" w:rsidRPr="00B91ADA">
        <w:rPr>
          <w:rFonts w:ascii="Calibri" w:hAnsi="Calibri" w:cs="Calibri"/>
          <w:sz w:val="22"/>
          <w:szCs w:val="22"/>
        </w:rPr>
        <w:t>plot holder</w:t>
      </w:r>
      <w:r w:rsidRPr="00B91ADA">
        <w:rPr>
          <w:rFonts w:ascii="Calibri" w:hAnsi="Calibri" w:cs="Calibri"/>
          <w:sz w:val="22"/>
          <w:szCs w:val="22"/>
        </w:rPr>
        <w:t xml:space="preserve"> or neighbour</w:t>
      </w:r>
      <w:r w:rsidR="003A0BDC" w:rsidRPr="00B91ADA">
        <w:rPr>
          <w:rFonts w:ascii="Calibri" w:hAnsi="Calibri" w:cs="Calibri"/>
          <w:sz w:val="22"/>
          <w:szCs w:val="22"/>
        </w:rPr>
        <w:t>ing resident</w:t>
      </w:r>
      <w:r w:rsidRPr="00B91ADA">
        <w:rPr>
          <w:rFonts w:ascii="Calibri" w:hAnsi="Calibri" w:cs="Calibri"/>
          <w:sz w:val="22"/>
          <w:szCs w:val="22"/>
        </w:rPr>
        <w:t xml:space="preserve"> of the Allotment Site and must conduct </w:t>
      </w:r>
      <w:r w:rsidR="005B3ECE" w:rsidRPr="00B91ADA">
        <w:rPr>
          <w:rFonts w:ascii="Calibri" w:hAnsi="Calibri" w:cs="Calibri"/>
          <w:sz w:val="22"/>
          <w:szCs w:val="22"/>
        </w:rPr>
        <w:t>himself</w:t>
      </w:r>
      <w:r w:rsidRPr="00B91ADA">
        <w:rPr>
          <w:rFonts w:ascii="Calibri" w:hAnsi="Calibri" w:cs="Calibri"/>
          <w:sz w:val="22"/>
          <w:szCs w:val="22"/>
        </w:rPr>
        <w:t xml:space="preserve"> appropriately at all times.</w:t>
      </w:r>
    </w:p>
    <w:p w14:paraId="3194C8F4" w14:textId="77777777" w:rsidR="000471F7" w:rsidRPr="00B91ADA" w:rsidRDefault="000471F7" w:rsidP="00B91ADA">
      <w:pPr>
        <w:rPr>
          <w:rFonts w:ascii="Calibri" w:hAnsi="Calibri" w:cs="Calibri"/>
          <w:sz w:val="22"/>
          <w:szCs w:val="22"/>
          <w:lang w:val="en-US"/>
        </w:rPr>
      </w:pPr>
    </w:p>
    <w:p w14:paraId="33EE0C43" w14:textId="77777777" w:rsidR="00650CF1" w:rsidRPr="00B91ADA" w:rsidRDefault="00650CF1" w:rsidP="00B91ADA">
      <w:pPr>
        <w:numPr>
          <w:ilvl w:val="1"/>
          <w:numId w:val="19"/>
        </w:numPr>
        <w:ind w:hanging="792"/>
        <w:rPr>
          <w:rFonts w:ascii="Calibri" w:hAnsi="Calibri" w:cs="Calibri"/>
          <w:sz w:val="22"/>
          <w:szCs w:val="22"/>
        </w:rPr>
      </w:pPr>
      <w:r w:rsidRPr="00B91ADA">
        <w:rPr>
          <w:rFonts w:ascii="Calibri" w:hAnsi="Calibri" w:cs="Calibri"/>
          <w:sz w:val="22"/>
          <w:szCs w:val="22"/>
        </w:rPr>
        <w:t>The Allotment Garden may not be used for any illegal or immoral purposes and the Tenant must observe all relevant legislation or codes of practice relating to activities they carry out on the Allotment Garden</w:t>
      </w:r>
      <w:r w:rsidR="000471F7" w:rsidRPr="00B91ADA">
        <w:rPr>
          <w:rFonts w:ascii="Calibri" w:hAnsi="Calibri" w:cs="Calibri"/>
          <w:sz w:val="22"/>
          <w:szCs w:val="22"/>
        </w:rPr>
        <w:t>.</w:t>
      </w:r>
    </w:p>
    <w:p w14:paraId="4E593517" w14:textId="77777777" w:rsidR="000471F7" w:rsidRPr="00B91ADA" w:rsidRDefault="000471F7" w:rsidP="00B91ADA">
      <w:pPr>
        <w:rPr>
          <w:rFonts w:ascii="Calibri" w:hAnsi="Calibri" w:cs="Calibri"/>
          <w:sz w:val="22"/>
          <w:szCs w:val="22"/>
        </w:rPr>
      </w:pPr>
    </w:p>
    <w:p w14:paraId="4F568986" w14:textId="77777777" w:rsidR="00650CF1" w:rsidRPr="00B91ADA" w:rsidRDefault="00650CF1"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 xml:space="preserve">The Tenant must comply at all times with the Constitution of the Association from time to time (a copy of the Constitution </w:t>
      </w:r>
      <w:r w:rsidR="00F0181B" w:rsidRPr="00B91ADA">
        <w:rPr>
          <w:rFonts w:ascii="Calibri" w:hAnsi="Calibri" w:cs="Calibri"/>
          <w:sz w:val="22"/>
          <w:szCs w:val="22"/>
        </w:rPr>
        <w:t xml:space="preserve">current at the time of signing this agreement </w:t>
      </w:r>
      <w:r w:rsidRPr="00B91ADA">
        <w:rPr>
          <w:rFonts w:ascii="Calibri" w:hAnsi="Calibri" w:cs="Calibri"/>
          <w:sz w:val="22"/>
          <w:szCs w:val="22"/>
        </w:rPr>
        <w:t xml:space="preserve">is attached to this agreement. A copy of the </w:t>
      </w:r>
      <w:r w:rsidR="00F0181B" w:rsidRPr="00B91ADA">
        <w:rPr>
          <w:rFonts w:ascii="Calibri" w:hAnsi="Calibri" w:cs="Calibri"/>
          <w:sz w:val="22"/>
          <w:szCs w:val="22"/>
        </w:rPr>
        <w:t xml:space="preserve">current </w:t>
      </w:r>
      <w:r w:rsidRPr="00B91ADA">
        <w:rPr>
          <w:rFonts w:ascii="Calibri" w:hAnsi="Calibri" w:cs="Calibri"/>
          <w:sz w:val="22"/>
          <w:szCs w:val="22"/>
        </w:rPr>
        <w:t xml:space="preserve">constitution can be found on the </w:t>
      </w:r>
      <w:r w:rsidR="001B0AE0" w:rsidRPr="00B91ADA">
        <w:rPr>
          <w:rFonts w:ascii="Calibri" w:hAnsi="Calibri" w:cs="Calibri"/>
          <w:sz w:val="22"/>
          <w:szCs w:val="22"/>
        </w:rPr>
        <w:t>notice board</w:t>
      </w:r>
      <w:r w:rsidRPr="00B91ADA">
        <w:rPr>
          <w:rFonts w:ascii="Calibri" w:hAnsi="Calibri" w:cs="Calibri"/>
          <w:sz w:val="22"/>
          <w:szCs w:val="22"/>
        </w:rPr>
        <w:t xml:space="preserve"> of the Association</w:t>
      </w:r>
      <w:r w:rsidR="000471F7" w:rsidRPr="00B91ADA">
        <w:rPr>
          <w:rFonts w:ascii="Calibri" w:hAnsi="Calibri" w:cs="Calibri"/>
          <w:sz w:val="22"/>
          <w:szCs w:val="22"/>
        </w:rPr>
        <w:t>.</w:t>
      </w:r>
      <w:r w:rsidRPr="00B91ADA">
        <w:rPr>
          <w:rFonts w:ascii="Calibri" w:hAnsi="Calibri" w:cs="Calibri"/>
          <w:sz w:val="22"/>
          <w:szCs w:val="22"/>
        </w:rPr>
        <w:t xml:space="preserve">) </w:t>
      </w:r>
    </w:p>
    <w:p w14:paraId="45E6AF2C" w14:textId="77777777" w:rsidR="000471F7" w:rsidRPr="00B91ADA" w:rsidRDefault="000471F7" w:rsidP="00B91ADA">
      <w:pPr>
        <w:rPr>
          <w:rFonts w:ascii="Calibri" w:hAnsi="Calibri" w:cs="Calibri"/>
          <w:sz w:val="22"/>
          <w:szCs w:val="22"/>
          <w:lang w:val="en-US"/>
        </w:rPr>
      </w:pPr>
    </w:p>
    <w:p w14:paraId="3DDB0E7D" w14:textId="77777777" w:rsidR="00650CF1" w:rsidRPr="00B91ADA" w:rsidRDefault="00650CF1" w:rsidP="00B91ADA">
      <w:pPr>
        <w:numPr>
          <w:ilvl w:val="1"/>
          <w:numId w:val="19"/>
        </w:numPr>
        <w:ind w:hanging="792"/>
        <w:rPr>
          <w:rFonts w:ascii="Calibri" w:hAnsi="Calibri" w:cs="Calibri"/>
          <w:sz w:val="22"/>
          <w:szCs w:val="22"/>
          <w:lang w:val="en-US"/>
        </w:rPr>
      </w:pPr>
      <w:bookmarkStart w:id="13" w:name="_Hlk185516737"/>
      <w:r w:rsidRPr="00B91ADA">
        <w:rPr>
          <w:rFonts w:ascii="Calibri" w:hAnsi="Calibri" w:cs="Calibri"/>
          <w:sz w:val="22"/>
          <w:szCs w:val="22"/>
        </w:rPr>
        <w:t xml:space="preserve">The Tenant shall not </w:t>
      </w:r>
      <w:r w:rsidR="00F17C95" w:rsidRPr="00B91ADA">
        <w:rPr>
          <w:rFonts w:ascii="Calibri" w:hAnsi="Calibri" w:cs="Calibri"/>
          <w:sz w:val="22"/>
          <w:szCs w:val="22"/>
        </w:rPr>
        <w:t xml:space="preserve">encroach or trespass, or allow to trespass, upon another tenant’s allotment or </w:t>
      </w:r>
      <w:r w:rsidRPr="00B91ADA">
        <w:rPr>
          <w:rFonts w:ascii="Calibri" w:hAnsi="Calibri" w:cs="Calibri"/>
          <w:sz w:val="22"/>
          <w:szCs w:val="22"/>
        </w:rPr>
        <w:t xml:space="preserve">enter onto any other plot at any time without the express permission of </w:t>
      </w:r>
      <w:r w:rsidR="001B0AE0" w:rsidRPr="00B91ADA">
        <w:rPr>
          <w:rFonts w:ascii="Calibri" w:hAnsi="Calibri" w:cs="Calibri"/>
          <w:sz w:val="22"/>
          <w:szCs w:val="22"/>
        </w:rPr>
        <w:t>the relevant</w:t>
      </w:r>
      <w:r w:rsidRPr="00B91ADA">
        <w:rPr>
          <w:rFonts w:ascii="Calibri" w:hAnsi="Calibri" w:cs="Calibri"/>
          <w:sz w:val="22"/>
          <w:szCs w:val="22"/>
        </w:rPr>
        <w:t xml:space="preserve"> </w:t>
      </w:r>
      <w:r w:rsidR="001B0AE0" w:rsidRPr="00B91ADA">
        <w:rPr>
          <w:rFonts w:ascii="Calibri" w:hAnsi="Calibri" w:cs="Calibri"/>
          <w:sz w:val="22"/>
          <w:szCs w:val="22"/>
        </w:rPr>
        <w:t>plot holder</w:t>
      </w:r>
      <w:bookmarkEnd w:id="13"/>
      <w:r w:rsidR="001D129E" w:rsidRPr="00B91ADA">
        <w:rPr>
          <w:rFonts w:ascii="Calibri" w:hAnsi="Calibri" w:cs="Calibri"/>
          <w:sz w:val="22"/>
          <w:szCs w:val="22"/>
        </w:rPr>
        <w:t xml:space="preserve"> or encroach onto any path, road or communal space.</w:t>
      </w:r>
    </w:p>
    <w:p w14:paraId="17C7B3A5" w14:textId="77777777" w:rsidR="000471F7" w:rsidRPr="00B91ADA" w:rsidRDefault="000471F7" w:rsidP="00B91ADA">
      <w:pPr>
        <w:rPr>
          <w:rFonts w:ascii="Calibri" w:hAnsi="Calibri" w:cs="Calibri"/>
          <w:sz w:val="22"/>
          <w:szCs w:val="22"/>
          <w:lang w:val="en-US"/>
        </w:rPr>
      </w:pPr>
    </w:p>
    <w:p w14:paraId="6343796F" w14:textId="77777777" w:rsidR="00650CF1" w:rsidRPr="00B91ADA" w:rsidRDefault="00650CF1"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 xml:space="preserve">Any </w:t>
      </w:r>
      <w:r w:rsidR="00B02A1B" w:rsidRPr="00B91ADA">
        <w:rPr>
          <w:rFonts w:ascii="Calibri" w:hAnsi="Calibri" w:cs="Calibri"/>
          <w:sz w:val="22"/>
          <w:szCs w:val="22"/>
        </w:rPr>
        <w:t xml:space="preserve">person </w:t>
      </w:r>
      <w:r w:rsidR="00537217" w:rsidRPr="00B91ADA">
        <w:rPr>
          <w:rFonts w:ascii="Calibri" w:hAnsi="Calibri" w:cs="Calibri"/>
          <w:sz w:val="22"/>
          <w:szCs w:val="22"/>
        </w:rPr>
        <w:t>who</w:t>
      </w:r>
      <w:r w:rsidR="00B02A1B" w:rsidRPr="00B91ADA">
        <w:rPr>
          <w:rFonts w:ascii="Calibri" w:hAnsi="Calibri" w:cs="Calibri"/>
          <w:sz w:val="22"/>
          <w:szCs w:val="22"/>
        </w:rPr>
        <w:t xml:space="preserve"> accompanies</w:t>
      </w:r>
      <w:r w:rsidRPr="00B91ADA">
        <w:rPr>
          <w:rFonts w:ascii="Calibri" w:hAnsi="Calibri" w:cs="Calibri"/>
          <w:sz w:val="22"/>
          <w:szCs w:val="22"/>
        </w:rPr>
        <w:t xml:space="preserve"> the Tenant to cultivate or harvest may not at any time enter onto another plot without the express permission of </w:t>
      </w:r>
      <w:r w:rsidR="001B0AE0" w:rsidRPr="00B91ADA">
        <w:rPr>
          <w:rFonts w:ascii="Calibri" w:hAnsi="Calibri" w:cs="Calibri"/>
          <w:sz w:val="22"/>
          <w:szCs w:val="22"/>
        </w:rPr>
        <w:t>the relevant</w:t>
      </w:r>
      <w:r w:rsidRPr="00B91ADA">
        <w:rPr>
          <w:rFonts w:ascii="Calibri" w:hAnsi="Calibri" w:cs="Calibri"/>
          <w:sz w:val="22"/>
          <w:szCs w:val="22"/>
        </w:rPr>
        <w:t xml:space="preserve"> </w:t>
      </w:r>
      <w:r w:rsidR="001B0AE0" w:rsidRPr="00B91ADA">
        <w:rPr>
          <w:rFonts w:ascii="Calibri" w:hAnsi="Calibri" w:cs="Calibri"/>
          <w:sz w:val="22"/>
          <w:szCs w:val="22"/>
        </w:rPr>
        <w:t>plot holder</w:t>
      </w:r>
      <w:r w:rsidRPr="00B91ADA">
        <w:rPr>
          <w:rFonts w:ascii="Calibri" w:hAnsi="Calibri" w:cs="Calibri"/>
          <w:sz w:val="22"/>
          <w:szCs w:val="22"/>
        </w:rPr>
        <w:t xml:space="preserve">. The Tenant </w:t>
      </w:r>
      <w:r w:rsidR="001B0AE0" w:rsidRPr="00B91ADA">
        <w:rPr>
          <w:rFonts w:ascii="Calibri" w:hAnsi="Calibri" w:cs="Calibri"/>
          <w:sz w:val="22"/>
          <w:szCs w:val="22"/>
        </w:rPr>
        <w:t>is responsible</w:t>
      </w:r>
      <w:r w:rsidRPr="00B91ADA">
        <w:rPr>
          <w:rFonts w:ascii="Calibri" w:hAnsi="Calibri" w:cs="Calibri"/>
          <w:sz w:val="22"/>
          <w:szCs w:val="22"/>
        </w:rPr>
        <w:t xml:space="preserve"> for the actions of children and others entering the Allo</w:t>
      </w:r>
      <w:r w:rsidR="000471F7" w:rsidRPr="00B91ADA">
        <w:rPr>
          <w:rFonts w:ascii="Calibri" w:hAnsi="Calibri" w:cs="Calibri"/>
          <w:sz w:val="22"/>
          <w:szCs w:val="22"/>
        </w:rPr>
        <w:t>tment Site with his permission.</w:t>
      </w:r>
    </w:p>
    <w:p w14:paraId="2E9695E1" w14:textId="77777777" w:rsidR="000471F7" w:rsidRPr="00B91ADA" w:rsidRDefault="000471F7" w:rsidP="00B91ADA">
      <w:pPr>
        <w:rPr>
          <w:rFonts w:ascii="Calibri" w:hAnsi="Calibri" w:cs="Calibri"/>
          <w:sz w:val="22"/>
          <w:szCs w:val="22"/>
          <w:lang w:val="en-US"/>
        </w:rPr>
      </w:pPr>
    </w:p>
    <w:p w14:paraId="6200AA8F" w14:textId="77777777" w:rsidR="00650CF1" w:rsidRPr="00B91ADA" w:rsidRDefault="00650CF1" w:rsidP="00B91ADA">
      <w:pPr>
        <w:numPr>
          <w:ilvl w:val="1"/>
          <w:numId w:val="19"/>
        </w:numPr>
        <w:tabs>
          <w:tab w:val="clear" w:pos="792"/>
          <w:tab w:val="num" w:pos="709"/>
        </w:tabs>
        <w:ind w:left="709" w:hanging="709"/>
        <w:rPr>
          <w:rFonts w:ascii="Calibri" w:hAnsi="Calibri" w:cs="Calibri"/>
          <w:sz w:val="22"/>
          <w:szCs w:val="22"/>
          <w:lang w:val="en-US"/>
        </w:rPr>
      </w:pPr>
      <w:r w:rsidRPr="00B91ADA">
        <w:rPr>
          <w:rFonts w:ascii="Calibri" w:hAnsi="Calibri" w:cs="Calibri"/>
          <w:sz w:val="22"/>
          <w:szCs w:val="22"/>
        </w:rPr>
        <w:t>The Tenant must not remove produce from any other plot</w:t>
      </w:r>
      <w:r w:rsidR="00013C6B" w:rsidRPr="00B91ADA">
        <w:rPr>
          <w:rFonts w:ascii="Calibri" w:hAnsi="Calibri" w:cs="Calibri"/>
          <w:sz w:val="22"/>
          <w:szCs w:val="22"/>
        </w:rPr>
        <w:t xml:space="preserve">, belonging to any other person or the </w:t>
      </w:r>
      <w:r w:rsidR="007C688F" w:rsidRPr="00B91ADA">
        <w:rPr>
          <w:rFonts w:ascii="Calibri" w:hAnsi="Calibri" w:cs="Calibri"/>
          <w:sz w:val="22"/>
          <w:szCs w:val="22"/>
        </w:rPr>
        <w:t>Association</w:t>
      </w:r>
      <w:r w:rsidRPr="00B91ADA">
        <w:rPr>
          <w:rFonts w:ascii="Calibri" w:hAnsi="Calibri" w:cs="Calibri"/>
          <w:sz w:val="22"/>
          <w:szCs w:val="22"/>
        </w:rPr>
        <w:t xml:space="preserve"> without the express permission of the relevant </w:t>
      </w:r>
      <w:r w:rsidR="001B0AE0" w:rsidRPr="00B91ADA">
        <w:rPr>
          <w:rFonts w:ascii="Calibri" w:hAnsi="Calibri" w:cs="Calibri"/>
          <w:sz w:val="22"/>
          <w:szCs w:val="22"/>
        </w:rPr>
        <w:t>plot holder</w:t>
      </w:r>
      <w:r w:rsidRPr="00B91ADA">
        <w:rPr>
          <w:rFonts w:ascii="Calibri" w:hAnsi="Calibri" w:cs="Calibri"/>
          <w:sz w:val="22"/>
          <w:szCs w:val="22"/>
        </w:rPr>
        <w:t>.</w:t>
      </w:r>
    </w:p>
    <w:p w14:paraId="4E9C1746" w14:textId="77777777" w:rsidR="00F17C95" w:rsidRPr="00B91ADA" w:rsidRDefault="00F17C95" w:rsidP="00B91ADA">
      <w:pPr>
        <w:pStyle w:val="ListParagraph"/>
        <w:rPr>
          <w:rFonts w:ascii="Calibri" w:hAnsi="Calibri" w:cs="Calibri"/>
          <w:sz w:val="22"/>
          <w:szCs w:val="22"/>
          <w:lang w:val="en-US"/>
        </w:rPr>
      </w:pPr>
    </w:p>
    <w:p w14:paraId="5535C4C6" w14:textId="77777777" w:rsidR="00D61E1D" w:rsidRPr="00B91ADA" w:rsidRDefault="00F17C95" w:rsidP="00B91ADA">
      <w:pPr>
        <w:numPr>
          <w:ilvl w:val="1"/>
          <w:numId w:val="19"/>
        </w:numPr>
        <w:tabs>
          <w:tab w:val="clear" w:pos="792"/>
          <w:tab w:val="num" w:pos="709"/>
        </w:tabs>
        <w:ind w:left="709" w:hanging="709"/>
        <w:rPr>
          <w:rFonts w:ascii="Calibri" w:hAnsi="Calibri" w:cs="Calibri"/>
          <w:sz w:val="22"/>
          <w:szCs w:val="22"/>
          <w:lang w:val="en-US"/>
        </w:rPr>
      </w:pPr>
      <w:bookmarkStart w:id="14" w:name="_Hlk185516834"/>
      <w:bookmarkStart w:id="15" w:name="_Hlk187678672"/>
      <w:r w:rsidRPr="00B91ADA">
        <w:rPr>
          <w:rFonts w:ascii="Calibri" w:hAnsi="Calibri" w:cs="Calibri"/>
          <w:sz w:val="22"/>
          <w:szCs w:val="22"/>
          <w:lang w:val="en-US"/>
        </w:rPr>
        <w:t xml:space="preserve">The Tenant must not cause or allow to be caused, any damage to The Allotment Site or the Allotment Garden. </w:t>
      </w:r>
    </w:p>
    <w:p w14:paraId="0ACAD2CC" w14:textId="77777777" w:rsidR="00D61E1D" w:rsidRPr="00B91ADA" w:rsidRDefault="00D61E1D" w:rsidP="00B91ADA">
      <w:pPr>
        <w:pStyle w:val="ListParagraph"/>
        <w:rPr>
          <w:rFonts w:ascii="Calibri" w:hAnsi="Calibri" w:cs="Calibri"/>
          <w:sz w:val="22"/>
          <w:szCs w:val="22"/>
          <w:lang w:val="en-US"/>
        </w:rPr>
      </w:pPr>
    </w:p>
    <w:p w14:paraId="2205A10C" w14:textId="77777777" w:rsidR="00D61E1D" w:rsidRPr="00B91ADA" w:rsidRDefault="00D61E1D" w:rsidP="00B91ADA">
      <w:pPr>
        <w:numPr>
          <w:ilvl w:val="1"/>
          <w:numId w:val="19"/>
        </w:numPr>
        <w:tabs>
          <w:tab w:val="clear" w:pos="792"/>
          <w:tab w:val="num" w:pos="709"/>
        </w:tabs>
        <w:ind w:hanging="792"/>
        <w:rPr>
          <w:rFonts w:ascii="Calibri" w:hAnsi="Calibri" w:cs="Calibri"/>
          <w:sz w:val="22"/>
          <w:szCs w:val="22"/>
          <w:lang w:val="en-US"/>
        </w:rPr>
      </w:pPr>
      <w:r w:rsidRPr="00B91ADA">
        <w:rPr>
          <w:rFonts w:ascii="Calibri" w:hAnsi="Calibri" w:cs="Calibri"/>
          <w:sz w:val="22"/>
          <w:szCs w:val="22"/>
          <w:lang w:val="en-US"/>
        </w:rPr>
        <w:t xml:space="preserve">The Tenant must not use the Allotment Garden for: </w:t>
      </w:r>
    </w:p>
    <w:p w14:paraId="4D000108" w14:textId="77777777" w:rsidR="00AB59AA" w:rsidRPr="00B91ADA" w:rsidRDefault="00AB59AA" w:rsidP="00B91ADA">
      <w:pPr>
        <w:rPr>
          <w:rFonts w:ascii="Calibri" w:hAnsi="Calibri" w:cs="Calibri"/>
          <w:sz w:val="22"/>
          <w:szCs w:val="22"/>
          <w:lang w:val="en-US"/>
        </w:rPr>
      </w:pPr>
    </w:p>
    <w:p w14:paraId="1434682D" w14:textId="77777777" w:rsidR="00D61E1D" w:rsidRPr="00B91ADA" w:rsidRDefault="004C340C" w:rsidP="00B91ADA">
      <w:pPr>
        <w:numPr>
          <w:ilvl w:val="2"/>
          <w:numId w:val="19"/>
        </w:numPr>
        <w:tabs>
          <w:tab w:val="left" w:pos="1843"/>
        </w:tabs>
        <w:ind w:hanging="515"/>
        <w:rPr>
          <w:rFonts w:ascii="Calibri" w:hAnsi="Calibri" w:cs="Calibri"/>
          <w:sz w:val="22"/>
          <w:szCs w:val="22"/>
          <w:lang w:val="en-US"/>
        </w:rPr>
      </w:pPr>
      <w:r w:rsidRPr="00B91ADA">
        <w:rPr>
          <w:rFonts w:ascii="Calibri" w:hAnsi="Calibri" w:cs="Calibri"/>
          <w:sz w:val="22"/>
          <w:szCs w:val="22"/>
          <w:lang w:val="en-US"/>
        </w:rPr>
        <w:t>Subject to Schedule 1 Clause 7</w:t>
      </w:r>
      <w:r w:rsidR="006B10FC" w:rsidRPr="00B91ADA">
        <w:rPr>
          <w:rFonts w:ascii="Calibri" w:hAnsi="Calibri" w:cs="Calibri"/>
          <w:sz w:val="22"/>
          <w:szCs w:val="22"/>
          <w:lang w:val="en-US"/>
        </w:rPr>
        <w:t>,</w:t>
      </w:r>
      <w:r w:rsidRPr="00B91ADA">
        <w:rPr>
          <w:rFonts w:ascii="Calibri" w:hAnsi="Calibri" w:cs="Calibri"/>
          <w:sz w:val="22"/>
          <w:szCs w:val="22"/>
          <w:lang w:val="en-US"/>
        </w:rPr>
        <w:t xml:space="preserve"> k</w:t>
      </w:r>
      <w:r w:rsidR="00D61E1D" w:rsidRPr="00B91ADA">
        <w:rPr>
          <w:rFonts w:ascii="Calibri" w:hAnsi="Calibri" w:cs="Calibri"/>
          <w:sz w:val="22"/>
          <w:szCs w:val="22"/>
          <w:lang w:val="en-US"/>
        </w:rPr>
        <w:t>eeping live birds or animals;</w:t>
      </w:r>
    </w:p>
    <w:p w14:paraId="398D38C6" w14:textId="77777777" w:rsidR="005D7A71" w:rsidRPr="00B91ADA" w:rsidRDefault="005D7A71" w:rsidP="00B91ADA">
      <w:pPr>
        <w:numPr>
          <w:ilvl w:val="2"/>
          <w:numId w:val="19"/>
        </w:numPr>
        <w:ind w:left="1843" w:hanging="1134"/>
        <w:rPr>
          <w:rFonts w:ascii="Calibri" w:hAnsi="Calibri" w:cs="Calibri"/>
          <w:sz w:val="22"/>
          <w:szCs w:val="22"/>
          <w:lang w:val="en-US"/>
        </w:rPr>
      </w:pPr>
      <w:r w:rsidRPr="00B91ADA">
        <w:rPr>
          <w:rFonts w:ascii="Calibri" w:hAnsi="Calibri" w:cs="Calibri"/>
          <w:sz w:val="22"/>
          <w:szCs w:val="22"/>
          <w:lang w:val="en-US"/>
        </w:rPr>
        <w:t xml:space="preserve">Any offensive, noisy, dangerous, illegal, immoral or improper purposes; </w:t>
      </w:r>
    </w:p>
    <w:p w14:paraId="79C7E722" w14:textId="77777777" w:rsidR="00D61E1D" w:rsidRPr="00B91ADA" w:rsidRDefault="00D61E1D" w:rsidP="00B91ADA">
      <w:pPr>
        <w:numPr>
          <w:ilvl w:val="2"/>
          <w:numId w:val="19"/>
        </w:numPr>
        <w:tabs>
          <w:tab w:val="left" w:pos="1843"/>
        </w:tabs>
        <w:ind w:hanging="515"/>
        <w:rPr>
          <w:rFonts w:ascii="Calibri" w:hAnsi="Calibri" w:cs="Calibri"/>
          <w:sz w:val="22"/>
          <w:szCs w:val="22"/>
          <w:lang w:val="en-US"/>
        </w:rPr>
      </w:pPr>
      <w:r w:rsidRPr="00B91ADA">
        <w:rPr>
          <w:rFonts w:ascii="Calibri" w:hAnsi="Calibri" w:cs="Calibri"/>
          <w:sz w:val="22"/>
          <w:szCs w:val="22"/>
          <w:lang w:val="en-US"/>
        </w:rPr>
        <w:t xml:space="preserve">exhibition or entertainment; </w:t>
      </w:r>
    </w:p>
    <w:p w14:paraId="04FAF014" w14:textId="77777777" w:rsidR="00D61E1D" w:rsidRPr="00B91ADA" w:rsidRDefault="00D61E1D" w:rsidP="00B91ADA">
      <w:pPr>
        <w:numPr>
          <w:ilvl w:val="2"/>
          <w:numId w:val="19"/>
        </w:numPr>
        <w:tabs>
          <w:tab w:val="left" w:pos="1843"/>
        </w:tabs>
        <w:ind w:hanging="515"/>
        <w:rPr>
          <w:rFonts w:ascii="Calibri" w:hAnsi="Calibri" w:cs="Calibri"/>
          <w:sz w:val="22"/>
          <w:szCs w:val="22"/>
          <w:lang w:val="en-US"/>
        </w:rPr>
      </w:pPr>
      <w:r w:rsidRPr="00B91ADA">
        <w:rPr>
          <w:rFonts w:ascii="Calibri" w:hAnsi="Calibri" w:cs="Calibri"/>
          <w:sz w:val="22"/>
          <w:szCs w:val="22"/>
          <w:lang w:val="en-US"/>
        </w:rPr>
        <w:lastRenderedPageBreak/>
        <w:t xml:space="preserve">public meeting; or </w:t>
      </w:r>
    </w:p>
    <w:p w14:paraId="29D8D1F6" w14:textId="77777777" w:rsidR="00D61E1D" w:rsidRPr="00B91ADA" w:rsidRDefault="00D61E1D" w:rsidP="00B91ADA">
      <w:pPr>
        <w:numPr>
          <w:ilvl w:val="2"/>
          <w:numId w:val="19"/>
        </w:numPr>
        <w:tabs>
          <w:tab w:val="left" w:pos="1843"/>
        </w:tabs>
        <w:ind w:hanging="515"/>
        <w:rPr>
          <w:rFonts w:ascii="Calibri" w:hAnsi="Calibri" w:cs="Calibri"/>
          <w:sz w:val="22"/>
          <w:szCs w:val="22"/>
          <w:lang w:val="en-US"/>
        </w:rPr>
      </w:pPr>
      <w:r w:rsidRPr="00B91ADA">
        <w:rPr>
          <w:rFonts w:ascii="Calibri" w:hAnsi="Calibri" w:cs="Calibri"/>
          <w:sz w:val="22"/>
          <w:szCs w:val="22"/>
          <w:lang w:val="en-US"/>
        </w:rPr>
        <w:t xml:space="preserve">any sale by public auction. </w:t>
      </w:r>
    </w:p>
    <w:p w14:paraId="7DFB81A9" w14:textId="77777777" w:rsidR="00D61E1D" w:rsidRPr="00B91ADA" w:rsidRDefault="00D61E1D" w:rsidP="00B91ADA">
      <w:pPr>
        <w:ind w:left="1224"/>
        <w:rPr>
          <w:rFonts w:ascii="Calibri" w:hAnsi="Calibri" w:cs="Calibri"/>
          <w:sz w:val="22"/>
          <w:szCs w:val="22"/>
          <w:lang w:val="en-US"/>
        </w:rPr>
      </w:pPr>
    </w:p>
    <w:p w14:paraId="34AA328C" w14:textId="77777777" w:rsidR="00D61E1D" w:rsidRPr="00B91ADA" w:rsidRDefault="00D61E1D" w:rsidP="00B91ADA">
      <w:pPr>
        <w:numPr>
          <w:ilvl w:val="1"/>
          <w:numId w:val="19"/>
        </w:numPr>
        <w:tabs>
          <w:tab w:val="clear" w:pos="792"/>
          <w:tab w:val="num" w:pos="709"/>
        </w:tabs>
        <w:ind w:left="709" w:hanging="709"/>
        <w:rPr>
          <w:rFonts w:ascii="Calibri" w:hAnsi="Calibri" w:cs="Calibri"/>
          <w:sz w:val="22"/>
          <w:szCs w:val="22"/>
          <w:lang w:val="en-US"/>
        </w:rPr>
      </w:pPr>
      <w:r w:rsidRPr="00B91ADA">
        <w:rPr>
          <w:rFonts w:ascii="Calibri" w:hAnsi="Calibri" w:cs="Calibri"/>
          <w:sz w:val="22"/>
          <w:szCs w:val="22"/>
          <w:lang w:val="en-US"/>
        </w:rPr>
        <w:t xml:space="preserve">The Tenant must not reside or sleep on the Allotment Garden. </w:t>
      </w:r>
    </w:p>
    <w:p w14:paraId="0061EBF8" w14:textId="77777777" w:rsidR="00AB59AA" w:rsidRPr="00B91ADA" w:rsidRDefault="00AB59AA" w:rsidP="00B91ADA">
      <w:pPr>
        <w:ind w:left="792"/>
        <w:rPr>
          <w:rFonts w:ascii="Calibri" w:hAnsi="Calibri" w:cs="Calibri"/>
          <w:sz w:val="22"/>
          <w:szCs w:val="22"/>
          <w:lang w:val="en-US"/>
        </w:rPr>
      </w:pPr>
    </w:p>
    <w:p w14:paraId="47A64B08" w14:textId="77777777" w:rsidR="006B10FC" w:rsidRPr="00B91ADA" w:rsidRDefault="006B10FC" w:rsidP="00B91ADA">
      <w:pPr>
        <w:numPr>
          <w:ilvl w:val="1"/>
          <w:numId w:val="19"/>
        </w:numPr>
        <w:tabs>
          <w:tab w:val="clear" w:pos="792"/>
        </w:tabs>
        <w:ind w:left="709" w:hanging="709"/>
        <w:rPr>
          <w:rFonts w:ascii="Calibri" w:hAnsi="Calibri" w:cs="Calibri"/>
          <w:sz w:val="22"/>
          <w:szCs w:val="22"/>
          <w:lang w:val="en-US"/>
        </w:rPr>
      </w:pPr>
      <w:r w:rsidRPr="00B91ADA">
        <w:rPr>
          <w:rFonts w:ascii="Calibri" w:hAnsi="Calibri" w:cs="Calibri"/>
          <w:sz w:val="22"/>
          <w:szCs w:val="22"/>
          <w:lang w:val="en-US"/>
        </w:rPr>
        <w:t xml:space="preserve">The Tenant must not do anything on the Allotment which is or might be a nuisance or annoyance to the Association or his tenants or the owners or occupiers of any adjoining or neighbouring property. </w:t>
      </w:r>
    </w:p>
    <w:bookmarkEnd w:id="14"/>
    <w:bookmarkEnd w:id="15"/>
    <w:p w14:paraId="519945C0" w14:textId="77777777" w:rsidR="00C4049B" w:rsidRPr="00B91ADA" w:rsidRDefault="00C4049B" w:rsidP="00B91ADA">
      <w:pPr>
        <w:rPr>
          <w:rFonts w:ascii="Calibri" w:hAnsi="Calibri" w:cs="Calibri"/>
          <w:sz w:val="22"/>
          <w:szCs w:val="22"/>
          <w:lang w:val="en-US"/>
        </w:rPr>
      </w:pPr>
    </w:p>
    <w:p w14:paraId="0015C8CC" w14:textId="77777777" w:rsidR="00C4049B" w:rsidRPr="00B91ADA" w:rsidRDefault="00C4049B" w:rsidP="00B91ADA">
      <w:pPr>
        <w:numPr>
          <w:ilvl w:val="0"/>
          <w:numId w:val="19"/>
        </w:numPr>
        <w:rPr>
          <w:rFonts w:ascii="Calibri" w:hAnsi="Calibri" w:cs="Calibri"/>
          <w:b/>
          <w:sz w:val="22"/>
          <w:szCs w:val="22"/>
          <w:lang w:val="en-US"/>
        </w:rPr>
      </w:pPr>
      <w:r w:rsidRPr="00B91ADA">
        <w:rPr>
          <w:rFonts w:ascii="Calibri" w:hAnsi="Calibri" w:cs="Calibri"/>
          <w:b/>
          <w:sz w:val="22"/>
          <w:szCs w:val="22"/>
        </w:rPr>
        <w:t>Lease Terms</w:t>
      </w:r>
    </w:p>
    <w:p w14:paraId="5EC4D8C1" w14:textId="77777777" w:rsidR="00C4049B" w:rsidRPr="00B91ADA" w:rsidRDefault="00C4049B" w:rsidP="00B91ADA">
      <w:pPr>
        <w:rPr>
          <w:rFonts w:ascii="Calibri" w:hAnsi="Calibri" w:cs="Calibri"/>
          <w:b/>
          <w:sz w:val="22"/>
          <w:szCs w:val="22"/>
          <w:lang w:val="en-US"/>
        </w:rPr>
      </w:pPr>
    </w:p>
    <w:p w14:paraId="40BC491E" w14:textId="77777777" w:rsidR="00C4049B" w:rsidRPr="00B91ADA" w:rsidRDefault="00C4049B" w:rsidP="00B91ADA">
      <w:pPr>
        <w:numPr>
          <w:ilvl w:val="1"/>
          <w:numId w:val="19"/>
        </w:numPr>
        <w:tabs>
          <w:tab w:val="clear" w:pos="792"/>
          <w:tab w:val="num" w:pos="709"/>
        </w:tabs>
        <w:ind w:hanging="792"/>
        <w:rPr>
          <w:rFonts w:ascii="Calibri" w:hAnsi="Calibri" w:cs="Calibri"/>
          <w:sz w:val="22"/>
          <w:szCs w:val="22"/>
          <w:lang w:val="en-US"/>
        </w:rPr>
      </w:pPr>
      <w:r w:rsidRPr="00B91ADA">
        <w:rPr>
          <w:rFonts w:ascii="Calibri" w:hAnsi="Calibri" w:cs="Calibri"/>
          <w:sz w:val="22"/>
          <w:szCs w:val="22"/>
        </w:rPr>
        <w:t>The Tenant must observe and perform all conditions and covenants that apply to the Allotment Site contained in any lease under which the Association hold the Allotment Site</w:t>
      </w:r>
      <w:r w:rsidR="000471F7" w:rsidRPr="00B91ADA">
        <w:rPr>
          <w:rFonts w:ascii="Calibri" w:hAnsi="Calibri" w:cs="Calibri"/>
          <w:sz w:val="22"/>
          <w:szCs w:val="22"/>
        </w:rPr>
        <w:t>.</w:t>
      </w:r>
    </w:p>
    <w:p w14:paraId="124DE5AF" w14:textId="77777777" w:rsidR="00176E72" w:rsidRPr="00B91ADA" w:rsidRDefault="00176E72" w:rsidP="00B91ADA">
      <w:pPr>
        <w:rPr>
          <w:rFonts w:ascii="Calibri" w:hAnsi="Calibri" w:cs="Calibri"/>
          <w:b/>
          <w:bCs/>
          <w:sz w:val="22"/>
          <w:szCs w:val="22"/>
          <w:u w:val="single"/>
        </w:rPr>
      </w:pPr>
    </w:p>
    <w:p w14:paraId="51711F9F" w14:textId="77777777" w:rsidR="00176E72" w:rsidRPr="00B91ADA" w:rsidRDefault="00176E72" w:rsidP="00B91ADA">
      <w:pPr>
        <w:numPr>
          <w:ilvl w:val="0"/>
          <w:numId w:val="19"/>
        </w:numPr>
        <w:rPr>
          <w:rFonts w:ascii="Calibri" w:hAnsi="Calibri" w:cs="Calibri"/>
          <w:sz w:val="22"/>
          <w:szCs w:val="22"/>
          <w:lang w:val="en-US"/>
        </w:rPr>
      </w:pPr>
      <w:r w:rsidRPr="00B91ADA">
        <w:rPr>
          <w:rFonts w:ascii="Calibri" w:hAnsi="Calibri" w:cs="Calibri"/>
          <w:b/>
          <w:bCs/>
          <w:sz w:val="22"/>
          <w:szCs w:val="22"/>
        </w:rPr>
        <w:t>Termination of Tenancy</w:t>
      </w:r>
    </w:p>
    <w:p w14:paraId="7BD707AD" w14:textId="77777777" w:rsidR="00673E9E" w:rsidRPr="00B91ADA" w:rsidRDefault="00673E9E" w:rsidP="00B91ADA">
      <w:pPr>
        <w:rPr>
          <w:rFonts w:ascii="Calibri" w:hAnsi="Calibri" w:cs="Calibri"/>
          <w:sz w:val="22"/>
          <w:szCs w:val="22"/>
          <w:lang w:val="en-US"/>
        </w:rPr>
      </w:pPr>
    </w:p>
    <w:p w14:paraId="034E6DCA" w14:textId="77777777" w:rsidR="004F166E" w:rsidRPr="00B91ADA" w:rsidRDefault="00391739" w:rsidP="00B91ADA">
      <w:pPr>
        <w:numPr>
          <w:ilvl w:val="1"/>
          <w:numId w:val="19"/>
        </w:numPr>
        <w:tabs>
          <w:tab w:val="clear" w:pos="792"/>
          <w:tab w:val="num" w:pos="709"/>
        </w:tabs>
        <w:ind w:hanging="792"/>
        <w:rPr>
          <w:rFonts w:ascii="Calibri" w:hAnsi="Calibri" w:cs="Calibri"/>
          <w:sz w:val="22"/>
          <w:szCs w:val="22"/>
          <w:lang w:val="en-US"/>
        </w:rPr>
      </w:pPr>
      <w:r w:rsidRPr="00B91ADA">
        <w:rPr>
          <w:rFonts w:ascii="Calibri" w:hAnsi="Calibri" w:cs="Calibri"/>
          <w:sz w:val="22"/>
          <w:szCs w:val="22"/>
        </w:rPr>
        <w:t>The t</w:t>
      </w:r>
      <w:r w:rsidR="00176E72" w:rsidRPr="00B91ADA">
        <w:rPr>
          <w:rFonts w:ascii="Calibri" w:hAnsi="Calibri" w:cs="Calibri"/>
          <w:sz w:val="22"/>
          <w:szCs w:val="22"/>
        </w:rPr>
        <w:t>enancy of the Allotment Garden</w:t>
      </w:r>
      <w:r w:rsidR="004F166E" w:rsidRPr="00B91ADA">
        <w:rPr>
          <w:rFonts w:ascii="Calibri" w:hAnsi="Calibri" w:cs="Calibri"/>
          <w:sz w:val="22"/>
          <w:szCs w:val="22"/>
        </w:rPr>
        <w:t xml:space="preserve"> shall terminate</w:t>
      </w:r>
    </w:p>
    <w:p w14:paraId="72D68E42" w14:textId="77777777" w:rsidR="000471F7" w:rsidRPr="00B91ADA" w:rsidRDefault="000471F7" w:rsidP="00B91ADA">
      <w:pPr>
        <w:ind w:left="284"/>
        <w:rPr>
          <w:rFonts w:ascii="Calibri" w:hAnsi="Calibri" w:cs="Calibri"/>
          <w:sz w:val="22"/>
          <w:szCs w:val="22"/>
          <w:lang w:val="en-US"/>
        </w:rPr>
      </w:pPr>
    </w:p>
    <w:p w14:paraId="2C1C7CCE" w14:textId="77777777" w:rsidR="000471F7" w:rsidRPr="00B91ADA" w:rsidRDefault="004F166E" w:rsidP="00B91ADA">
      <w:pPr>
        <w:numPr>
          <w:ilvl w:val="2"/>
          <w:numId w:val="19"/>
        </w:numPr>
        <w:tabs>
          <w:tab w:val="clear" w:pos="1224"/>
          <w:tab w:val="num" w:pos="1560"/>
        </w:tabs>
        <w:rPr>
          <w:rFonts w:ascii="Calibri" w:hAnsi="Calibri" w:cs="Calibri"/>
          <w:sz w:val="22"/>
          <w:szCs w:val="22"/>
          <w:lang w:val="en-US"/>
        </w:rPr>
      </w:pPr>
      <w:r w:rsidRPr="00B91ADA">
        <w:rPr>
          <w:rFonts w:ascii="Calibri" w:hAnsi="Calibri" w:cs="Calibri"/>
          <w:sz w:val="22"/>
          <w:szCs w:val="22"/>
        </w:rPr>
        <w:t xml:space="preserve">automatically </w:t>
      </w:r>
      <w:r w:rsidR="006E4AF2" w:rsidRPr="00B91ADA">
        <w:rPr>
          <w:rFonts w:ascii="Calibri" w:hAnsi="Calibri" w:cs="Calibri"/>
          <w:sz w:val="22"/>
          <w:szCs w:val="22"/>
        </w:rPr>
        <w:t>o</w:t>
      </w:r>
      <w:r w:rsidR="00176E72" w:rsidRPr="00B91ADA">
        <w:rPr>
          <w:rFonts w:ascii="Calibri" w:hAnsi="Calibri" w:cs="Calibri"/>
          <w:sz w:val="22"/>
          <w:szCs w:val="22"/>
        </w:rPr>
        <w:t xml:space="preserve">n the Rent Day </w:t>
      </w:r>
      <w:r w:rsidRPr="00B91ADA">
        <w:rPr>
          <w:rFonts w:ascii="Calibri" w:hAnsi="Calibri" w:cs="Calibri"/>
          <w:sz w:val="22"/>
          <w:szCs w:val="22"/>
        </w:rPr>
        <w:t xml:space="preserve">next </w:t>
      </w:r>
      <w:r w:rsidR="00176E72" w:rsidRPr="00B91ADA">
        <w:rPr>
          <w:rFonts w:ascii="Calibri" w:hAnsi="Calibri" w:cs="Calibri"/>
          <w:sz w:val="22"/>
          <w:szCs w:val="22"/>
        </w:rPr>
        <w:t>after the death of the Tenant</w:t>
      </w:r>
      <w:r w:rsidR="0016347D" w:rsidRPr="00B91ADA">
        <w:rPr>
          <w:rFonts w:ascii="Calibri" w:hAnsi="Calibri" w:cs="Calibri"/>
          <w:sz w:val="22"/>
          <w:szCs w:val="22"/>
        </w:rPr>
        <w:t>, or</w:t>
      </w:r>
    </w:p>
    <w:p w14:paraId="5BECBAEF" w14:textId="77777777" w:rsidR="00DB2CB7" w:rsidRPr="00B91ADA" w:rsidRDefault="0016347D" w:rsidP="00B91ADA">
      <w:pPr>
        <w:numPr>
          <w:ilvl w:val="2"/>
          <w:numId w:val="19"/>
        </w:numPr>
        <w:tabs>
          <w:tab w:val="clear" w:pos="1224"/>
          <w:tab w:val="num" w:pos="1560"/>
        </w:tabs>
        <w:ind w:left="1560" w:hanging="840"/>
        <w:rPr>
          <w:rFonts w:ascii="Calibri" w:hAnsi="Calibri" w:cs="Calibri"/>
          <w:sz w:val="22"/>
          <w:szCs w:val="22"/>
          <w:lang w:val="en-US"/>
        </w:rPr>
      </w:pPr>
      <w:r w:rsidRPr="00B91ADA">
        <w:rPr>
          <w:rFonts w:ascii="Calibri" w:hAnsi="Calibri" w:cs="Calibri"/>
          <w:sz w:val="22"/>
          <w:szCs w:val="22"/>
        </w:rPr>
        <w:t>on the day on which the right of the Association to occupy determines</w:t>
      </w:r>
      <w:r w:rsidR="00AB59AA" w:rsidRPr="00B91ADA">
        <w:rPr>
          <w:rFonts w:ascii="Calibri" w:hAnsi="Calibri" w:cs="Calibri"/>
          <w:sz w:val="22"/>
          <w:szCs w:val="22"/>
        </w:rPr>
        <w:t xml:space="preserve"> </w:t>
      </w:r>
      <w:r w:rsidR="00AD6C4D" w:rsidRPr="00B91ADA">
        <w:rPr>
          <w:rFonts w:ascii="Calibri" w:hAnsi="Calibri" w:cs="Calibri"/>
          <w:sz w:val="22"/>
          <w:szCs w:val="22"/>
        </w:rPr>
        <w:t>by reason of notices served on the Association in compliance with S1(b) (c) or (d) Allotments Act 1922</w:t>
      </w:r>
      <w:r w:rsidRPr="00B91ADA">
        <w:rPr>
          <w:rFonts w:ascii="Calibri" w:hAnsi="Calibri" w:cs="Calibri"/>
          <w:sz w:val="22"/>
          <w:szCs w:val="22"/>
        </w:rPr>
        <w:t>, or</w:t>
      </w:r>
    </w:p>
    <w:p w14:paraId="23CC4355" w14:textId="77777777" w:rsidR="000471F7" w:rsidRPr="00B91ADA" w:rsidRDefault="00DB2CB7" w:rsidP="00B91ADA">
      <w:pPr>
        <w:numPr>
          <w:ilvl w:val="2"/>
          <w:numId w:val="19"/>
        </w:numPr>
        <w:tabs>
          <w:tab w:val="clear" w:pos="1224"/>
          <w:tab w:val="num" w:pos="1560"/>
        </w:tabs>
        <w:ind w:left="1560" w:hanging="840"/>
        <w:rPr>
          <w:rFonts w:ascii="Calibri" w:hAnsi="Calibri" w:cs="Calibri"/>
          <w:sz w:val="22"/>
          <w:szCs w:val="22"/>
          <w:lang w:val="en-US"/>
        </w:rPr>
      </w:pPr>
      <w:r w:rsidRPr="00B91ADA">
        <w:rPr>
          <w:rFonts w:ascii="Calibri" w:hAnsi="Calibri" w:cs="Calibri"/>
          <w:sz w:val="22"/>
          <w:szCs w:val="22"/>
        </w:rPr>
        <w:t>by re-entry after three months previous notice in writing to the Tenant on account of the land being required for building mining or any other industrial purpose or for roads or sewers necessary in connection with any of those purposes, or</w:t>
      </w:r>
    </w:p>
    <w:p w14:paraId="6E3FEBEB" w14:textId="77777777" w:rsidR="000471F7" w:rsidRPr="00B91ADA" w:rsidRDefault="006E4AF2" w:rsidP="00B91ADA">
      <w:pPr>
        <w:numPr>
          <w:ilvl w:val="2"/>
          <w:numId w:val="19"/>
        </w:numPr>
        <w:tabs>
          <w:tab w:val="clear" w:pos="1224"/>
          <w:tab w:val="num" w:pos="1560"/>
        </w:tabs>
        <w:ind w:left="1560" w:hanging="840"/>
        <w:rPr>
          <w:rFonts w:ascii="Calibri" w:hAnsi="Calibri" w:cs="Calibri"/>
          <w:sz w:val="22"/>
          <w:szCs w:val="22"/>
        </w:rPr>
      </w:pPr>
      <w:r w:rsidRPr="00B91ADA">
        <w:rPr>
          <w:rFonts w:ascii="Calibri" w:hAnsi="Calibri" w:cs="Calibri"/>
          <w:sz w:val="22"/>
          <w:szCs w:val="22"/>
        </w:rPr>
        <w:t>b</w:t>
      </w:r>
      <w:r w:rsidR="00176E72" w:rsidRPr="00B91ADA">
        <w:rPr>
          <w:rFonts w:ascii="Calibri" w:hAnsi="Calibri" w:cs="Calibri"/>
          <w:sz w:val="22"/>
          <w:szCs w:val="22"/>
        </w:rPr>
        <w:t xml:space="preserve">y the </w:t>
      </w:r>
      <w:r w:rsidR="0024649A" w:rsidRPr="00B91ADA">
        <w:rPr>
          <w:rFonts w:ascii="Calibri" w:hAnsi="Calibri" w:cs="Calibri"/>
          <w:sz w:val="22"/>
          <w:szCs w:val="22"/>
        </w:rPr>
        <w:t>Association</w:t>
      </w:r>
      <w:r w:rsidR="00176E72" w:rsidRPr="00B91ADA">
        <w:rPr>
          <w:rFonts w:ascii="Calibri" w:hAnsi="Calibri" w:cs="Calibri"/>
          <w:sz w:val="22"/>
          <w:szCs w:val="22"/>
        </w:rPr>
        <w:t xml:space="preserve"> </w:t>
      </w:r>
      <w:r w:rsidR="00562F9F" w:rsidRPr="00B91ADA">
        <w:rPr>
          <w:rFonts w:ascii="Calibri" w:hAnsi="Calibri" w:cs="Calibri"/>
          <w:sz w:val="22"/>
          <w:szCs w:val="22"/>
        </w:rPr>
        <w:t>giving the Tenant</w:t>
      </w:r>
      <w:r w:rsidR="00176E72" w:rsidRPr="00B91ADA">
        <w:rPr>
          <w:rFonts w:ascii="Calibri" w:hAnsi="Calibri" w:cs="Calibri"/>
          <w:sz w:val="22"/>
          <w:szCs w:val="22"/>
        </w:rPr>
        <w:t xml:space="preserve"> </w:t>
      </w:r>
      <w:r w:rsidR="004E4A0A" w:rsidRPr="00B91ADA">
        <w:rPr>
          <w:rFonts w:ascii="Calibri" w:hAnsi="Calibri" w:cs="Calibri"/>
          <w:sz w:val="22"/>
          <w:szCs w:val="22"/>
        </w:rPr>
        <w:t xml:space="preserve">at least </w:t>
      </w:r>
      <w:r w:rsidR="00176E72" w:rsidRPr="00B91ADA">
        <w:rPr>
          <w:rFonts w:ascii="Calibri" w:hAnsi="Calibri" w:cs="Calibri"/>
          <w:sz w:val="22"/>
          <w:szCs w:val="22"/>
        </w:rPr>
        <w:t>twelve months notice in</w:t>
      </w:r>
      <w:r w:rsidR="00A71E30" w:rsidRPr="00B91ADA">
        <w:rPr>
          <w:rFonts w:ascii="Calibri" w:hAnsi="Calibri" w:cs="Calibri"/>
          <w:sz w:val="22"/>
          <w:szCs w:val="22"/>
        </w:rPr>
        <w:t xml:space="preserve"> </w:t>
      </w:r>
      <w:r w:rsidR="00176E72" w:rsidRPr="00B91ADA">
        <w:rPr>
          <w:rFonts w:ascii="Calibri" w:hAnsi="Calibri" w:cs="Calibri"/>
          <w:sz w:val="22"/>
          <w:szCs w:val="22"/>
        </w:rPr>
        <w:t>writing</w:t>
      </w:r>
      <w:r w:rsidR="00C01E73" w:rsidRPr="00B91ADA">
        <w:rPr>
          <w:rFonts w:ascii="Calibri" w:hAnsi="Calibri" w:cs="Calibri"/>
          <w:sz w:val="22"/>
          <w:szCs w:val="22"/>
        </w:rPr>
        <w:t xml:space="preserve"> expiring on or before 6 April or on or after 29 September in any year</w:t>
      </w:r>
      <w:r w:rsidR="0016347D" w:rsidRPr="00B91ADA">
        <w:rPr>
          <w:rFonts w:ascii="Calibri" w:hAnsi="Calibri" w:cs="Calibri"/>
          <w:sz w:val="22"/>
          <w:szCs w:val="22"/>
        </w:rPr>
        <w:t>, or</w:t>
      </w:r>
    </w:p>
    <w:p w14:paraId="254A809F" w14:textId="77777777" w:rsidR="000471F7" w:rsidRPr="00B91ADA" w:rsidRDefault="006E4AF2" w:rsidP="00B91ADA">
      <w:pPr>
        <w:numPr>
          <w:ilvl w:val="2"/>
          <w:numId w:val="19"/>
        </w:numPr>
        <w:tabs>
          <w:tab w:val="clear" w:pos="1224"/>
          <w:tab w:val="num" w:pos="1560"/>
        </w:tabs>
        <w:rPr>
          <w:rFonts w:ascii="Calibri" w:hAnsi="Calibri" w:cs="Calibri"/>
          <w:sz w:val="22"/>
          <w:szCs w:val="22"/>
        </w:rPr>
      </w:pPr>
      <w:r w:rsidRPr="00B91ADA">
        <w:rPr>
          <w:rFonts w:ascii="Calibri" w:hAnsi="Calibri" w:cs="Calibri"/>
          <w:sz w:val="22"/>
          <w:szCs w:val="22"/>
        </w:rPr>
        <w:t>by the T</w:t>
      </w:r>
      <w:r w:rsidR="00176E72" w:rsidRPr="00B91ADA">
        <w:rPr>
          <w:rFonts w:ascii="Calibri" w:hAnsi="Calibri" w:cs="Calibri"/>
          <w:sz w:val="22"/>
          <w:szCs w:val="22"/>
        </w:rPr>
        <w:t xml:space="preserve">enant giving the </w:t>
      </w:r>
      <w:r w:rsidR="00C01E73" w:rsidRPr="00B91ADA">
        <w:rPr>
          <w:rFonts w:ascii="Calibri" w:hAnsi="Calibri" w:cs="Calibri"/>
          <w:sz w:val="22"/>
          <w:szCs w:val="22"/>
        </w:rPr>
        <w:t>Association</w:t>
      </w:r>
      <w:r w:rsidR="00176E72" w:rsidRPr="00B91ADA">
        <w:rPr>
          <w:rFonts w:ascii="Calibri" w:hAnsi="Calibri" w:cs="Calibri"/>
          <w:sz w:val="22"/>
          <w:szCs w:val="22"/>
        </w:rPr>
        <w:t xml:space="preserve"> 28 days notice</w:t>
      </w:r>
      <w:r w:rsidR="00C231BE" w:rsidRPr="00B91ADA">
        <w:rPr>
          <w:rFonts w:ascii="Calibri" w:hAnsi="Calibri" w:cs="Calibri"/>
          <w:sz w:val="22"/>
          <w:szCs w:val="22"/>
        </w:rPr>
        <w:t xml:space="preserve"> in writing</w:t>
      </w:r>
      <w:r w:rsidR="0016347D" w:rsidRPr="00B91ADA">
        <w:rPr>
          <w:rFonts w:ascii="Calibri" w:hAnsi="Calibri" w:cs="Calibri"/>
          <w:sz w:val="22"/>
          <w:szCs w:val="22"/>
        </w:rPr>
        <w:t>, or</w:t>
      </w:r>
    </w:p>
    <w:p w14:paraId="36351D1E" w14:textId="77777777" w:rsidR="000471F7" w:rsidRPr="00B91ADA" w:rsidRDefault="00AB59AA" w:rsidP="00B91ADA">
      <w:pPr>
        <w:numPr>
          <w:ilvl w:val="2"/>
          <w:numId w:val="19"/>
        </w:numPr>
        <w:tabs>
          <w:tab w:val="clear" w:pos="1224"/>
        </w:tabs>
        <w:ind w:left="1560" w:hanging="840"/>
        <w:rPr>
          <w:rFonts w:ascii="Calibri" w:hAnsi="Calibri" w:cs="Calibri"/>
          <w:sz w:val="22"/>
          <w:szCs w:val="22"/>
        </w:rPr>
      </w:pPr>
      <w:r w:rsidRPr="00B91ADA">
        <w:rPr>
          <w:rFonts w:ascii="Calibri" w:hAnsi="Calibri" w:cs="Calibri"/>
          <w:sz w:val="22"/>
          <w:szCs w:val="22"/>
        </w:rPr>
        <w:t xml:space="preserve">   </w:t>
      </w:r>
      <w:r w:rsidR="004F166E" w:rsidRPr="00B91ADA">
        <w:rPr>
          <w:rFonts w:ascii="Calibri" w:hAnsi="Calibri" w:cs="Calibri"/>
          <w:sz w:val="22"/>
          <w:szCs w:val="22"/>
        </w:rPr>
        <w:t xml:space="preserve">by re-entry </w:t>
      </w:r>
      <w:r w:rsidR="006E4AF2" w:rsidRPr="00B91ADA">
        <w:rPr>
          <w:rFonts w:ascii="Calibri" w:hAnsi="Calibri" w:cs="Calibri"/>
          <w:sz w:val="22"/>
          <w:szCs w:val="22"/>
        </w:rPr>
        <w:t>i</w:t>
      </w:r>
      <w:r w:rsidR="00176E72" w:rsidRPr="00B91ADA">
        <w:rPr>
          <w:rFonts w:ascii="Calibri" w:hAnsi="Calibri" w:cs="Calibri"/>
          <w:sz w:val="22"/>
          <w:szCs w:val="22"/>
        </w:rPr>
        <w:t xml:space="preserve">f the rent is in arrears for </w:t>
      </w:r>
      <w:r w:rsidR="0016347D" w:rsidRPr="00B91ADA">
        <w:rPr>
          <w:rFonts w:ascii="Calibri" w:hAnsi="Calibri" w:cs="Calibri"/>
          <w:sz w:val="22"/>
          <w:szCs w:val="22"/>
        </w:rPr>
        <w:t>not less than 40 days, or</w:t>
      </w:r>
    </w:p>
    <w:p w14:paraId="2EAADB12" w14:textId="77777777" w:rsidR="00B02A1B" w:rsidRPr="00B91ADA" w:rsidRDefault="00AB59AA" w:rsidP="00B91ADA">
      <w:pPr>
        <w:numPr>
          <w:ilvl w:val="2"/>
          <w:numId w:val="19"/>
        </w:numPr>
        <w:tabs>
          <w:tab w:val="clear" w:pos="1224"/>
          <w:tab w:val="num" w:pos="1560"/>
        </w:tabs>
        <w:ind w:left="1560" w:hanging="851"/>
        <w:rPr>
          <w:rFonts w:ascii="Calibri" w:hAnsi="Calibri" w:cs="Calibri"/>
          <w:sz w:val="22"/>
          <w:szCs w:val="22"/>
        </w:rPr>
      </w:pPr>
      <w:r w:rsidRPr="00B91ADA">
        <w:rPr>
          <w:rFonts w:ascii="Calibri" w:hAnsi="Calibri" w:cs="Calibri"/>
          <w:sz w:val="22"/>
          <w:szCs w:val="22"/>
        </w:rPr>
        <w:t xml:space="preserve"> </w:t>
      </w:r>
      <w:r w:rsidR="004F166E" w:rsidRPr="00B91ADA">
        <w:rPr>
          <w:rFonts w:ascii="Calibri" w:hAnsi="Calibri" w:cs="Calibri"/>
          <w:sz w:val="22"/>
          <w:szCs w:val="22"/>
        </w:rPr>
        <w:t xml:space="preserve">by re-entry </w:t>
      </w:r>
      <w:r w:rsidR="006E4AF2" w:rsidRPr="00B91ADA">
        <w:rPr>
          <w:rFonts w:ascii="Calibri" w:hAnsi="Calibri" w:cs="Calibri"/>
          <w:sz w:val="22"/>
          <w:szCs w:val="22"/>
        </w:rPr>
        <w:t>if</w:t>
      </w:r>
      <w:r w:rsidR="00176E72" w:rsidRPr="00B91ADA">
        <w:rPr>
          <w:rFonts w:ascii="Calibri" w:hAnsi="Calibri" w:cs="Calibri"/>
          <w:sz w:val="22"/>
          <w:szCs w:val="22"/>
        </w:rPr>
        <w:t xml:space="preserve"> the Tenant is not duly observing the conditions of </w:t>
      </w:r>
      <w:r w:rsidR="00562F9F" w:rsidRPr="00B91ADA">
        <w:rPr>
          <w:rFonts w:ascii="Calibri" w:hAnsi="Calibri" w:cs="Calibri"/>
          <w:sz w:val="22"/>
          <w:szCs w:val="22"/>
        </w:rPr>
        <w:t>t</w:t>
      </w:r>
      <w:r w:rsidR="0016347D" w:rsidRPr="00B91ADA">
        <w:rPr>
          <w:rFonts w:ascii="Calibri" w:hAnsi="Calibri" w:cs="Calibri"/>
          <w:sz w:val="22"/>
          <w:szCs w:val="22"/>
        </w:rPr>
        <w:t xml:space="preserve">his </w:t>
      </w:r>
      <w:r w:rsidRPr="00B91ADA">
        <w:rPr>
          <w:rFonts w:ascii="Calibri" w:hAnsi="Calibri" w:cs="Calibri"/>
          <w:sz w:val="22"/>
          <w:szCs w:val="22"/>
        </w:rPr>
        <w:t xml:space="preserve">    </w:t>
      </w:r>
      <w:r w:rsidR="0016347D" w:rsidRPr="00B91ADA">
        <w:rPr>
          <w:rFonts w:ascii="Calibri" w:hAnsi="Calibri" w:cs="Calibri"/>
          <w:sz w:val="22"/>
          <w:szCs w:val="22"/>
        </w:rPr>
        <w:t>tenancy, or</w:t>
      </w:r>
    </w:p>
    <w:p w14:paraId="6BA30CD7" w14:textId="77777777" w:rsidR="00176E72" w:rsidRPr="00B91ADA" w:rsidRDefault="007A7358" w:rsidP="00B91ADA">
      <w:pPr>
        <w:numPr>
          <w:ilvl w:val="2"/>
          <w:numId w:val="19"/>
        </w:numPr>
        <w:tabs>
          <w:tab w:val="clear" w:pos="1224"/>
          <w:tab w:val="num" w:pos="1560"/>
        </w:tabs>
        <w:ind w:left="1560" w:hanging="840"/>
        <w:rPr>
          <w:rFonts w:ascii="Calibri" w:hAnsi="Calibri" w:cs="Calibri"/>
          <w:sz w:val="22"/>
          <w:szCs w:val="22"/>
          <w:lang w:val="en-US"/>
        </w:rPr>
      </w:pPr>
      <w:r w:rsidRPr="00B91ADA">
        <w:rPr>
          <w:rFonts w:ascii="Calibri" w:hAnsi="Calibri" w:cs="Calibri"/>
          <w:sz w:val="22"/>
          <w:szCs w:val="22"/>
        </w:rPr>
        <w:t xml:space="preserve">by re-entry </w:t>
      </w:r>
      <w:r w:rsidR="006E4AF2" w:rsidRPr="00B91ADA">
        <w:rPr>
          <w:rFonts w:ascii="Calibri" w:hAnsi="Calibri" w:cs="Calibri"/>
          <w:sz w:val="22"/>
          <w:szCs w:val="22"/>
        </w:rPr>
        <w:t>i</w:t>
      </w:r>
      <w:r w:rsidR="00176E72" w:rsidRPr="00B91ADA">
        <w:rPr>
          <w:rFonts w:ascii="Calibri" w:hAnsi="Calibri" w:cs="Calibri"/>
          <w:sz w:val="22"/>
          <w:szCs w:val="22"/>
        </w:rPr>
        <w:t xml:space="preserve">f </w:t>
      </w:r>
      <w:r w:rsidR="006E4AF2" w:rsidRPr="00B91ADA">
        <w:rPr>
          <w:rFonts w:ascii="Calibri" w:hAnsi="Calibri" w:cs="Calibri"/>
          <w:sz w:val="22"/>
          <w:szCs w:val="22"/>
        </w:rPr>
        <w:t>t</w:t>
      </w:r>
      <w:r w:rsidR="00176E72" w:rsidRPr="00B91ADA">
        <w:rPr>
          <w:rFonts w:ascii="Calibri" w:hAnsi="Calibri" w:cs="Calibri"/>
          <w:sz w:val="22"/>
          <w:szCs w:val="22"/>
        </w:rPr>
        <w:t>he</w:t>
      </w:r>
      <w:r w:rsidR="006E4AF2" w:rsidRPr="00B91ADA">
        <w:rPr>
          <w:rFonts w:ascii="Calibri" w:hAnsi="Calibri" w:cs="Calibri"/>
          <w:sz w:val="22"/>
          <w:szCs w:val="22"/>
        </w:rPr>
        <w:t xml:space="preserve"> Tenant</w:t>
      </w:r>
      <w:r w:rsidR="00176E72" w:rsidRPr="00B91ADA">
        <w:rPr>
          <w:rFonts w:ascii="Calibri" w:hAnsi="Calibri" w:cs="Calibri"/>
          <w:sz w:val="22"/>
          <w:szCs w:val="22"/>
        </w:rPr>
        <w:t xml:space="preserve"> becomes bankrupt or compounds with his creditors. </w:t>
      </w:r>
    </w:p>
    <w:p w14:paraId="051E6A40" w14:textId="77777777" w:rsidR="00DC348B" w:rsidRPr="00B91ADA" w:rsidRDefault="00DC348B" w:rsidP="00B91ADA">
      <w:pPr>
        <w:rPr>
          <w:rFonts w:ascii="Calibri" w:hAnsi="Calibri" w:cs="Calibri"/>
          <w:sz w:val="22"/>
          <w:szCs w:val="22"/>
          <w:lang w:val="en-US"/>
        </w:rPr>
      </w:pPr>
    </w:p>
    <w:p w14:paraId="7ADEC528" w14:textId="77777777" w:rsidR="00DC348B" w:rsidRPr="00B91ADA" w:rsidRDefault="00DC348B" w:rsidP="00B91ADA">
      <w:pPr>
        <w:numPr>
          <w:ilvl w:val="1"/>
          <w:numId w:val="19"/>
        </w:numPr>
        <w:ind w:hanging="792"/>
        <w:rPr>
          <w:rFonts w:ascii="Calibri" w:hAnsi="Calibri" w:cs="Calibri"/>
          <w:sz w:val="22"/>
          <w:szCs w:val="22"/>
          <w:lang w:val="en-US"/>
        </w:rPr>
      </w:pPr>
      <w:r w:rsidRPr="00B91ADA">
        <w:rPr>
          <w:rFonts w:ascii="Calibri" w:hAnsi="Calibri" w:cs="Calibri"/>
          <w:sz w:val="22"/>
          <w:szCs w:val="22"/>
          <w:lang w:val="en-US"/>
        </w:rPr>
        <w:t>[The Tenant must deliver up the shed in good and substantial repair on the termination of the tenancy.]</w:t>
      </w:r>
    </w:p>
    <w:p w14:paraId="4F3E7A4E" w14:textId="77777777" w:rsidR="00DC348B" w:rsidRPr="00B91ADA" w:rsidRDefault="00DC348B" w:rsidP="00B91ADA">
      <w:pPr>
        <w:ind w:left="792"/>
        <w:rPr>
          <w:rFonts w:ascii="Calibri" w:hAnsi="Calibri" w:cs="Calibri"/>
          <w:sz w:val="22"/>
          <w:szCs w:val="22"/>
          <w:lang w:val="en-US"/>
        </w:rPr>
      </w:pPr>
    </w:p>
    <w:p w14:paraId="2AE6D608" w14:textId="77777777" w:rsidR="003C2E77" w:rsidRPr="00B91ADA" w:rsidRDefault="00176E72"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t xml:space="preserve">In the event of the termination of the tenancy the Tenant shall return to the </w:t>
      </w:r>
      <w:r w:rsidR="00562F9F" w:rsidRPr="00B91ADA">
        <w:rPr>
          <w:rFonts w:ascii="Calibri" w:hAnsi="Calibri" w:cs="Calibri"/>
          <w:sz w:val="22"/>
          <w:szCs w:val="22"/>
        </w:rPr>
        <w:t xml:space="preserve">Association </w:t>
      </w:r>
      <w:r w:rsidR="006E4AF2" w:rsidRPr="00B91ADA">
        <w:rPr>
          <w:rFonts w:ascii="Calibri" w:hAnsi="Calibri" w:cs="Calibri"/>
          <w:sz w:val="22"/>
          <w:szCs w:val="22"/>
        </w:rPr>
        <w:t>any property (k</w:t>
      </w:r>
      <w:r w:rsidRPr="00B91ADA">
        <w:rPr>
          <w:rFonts w:ascii="Calibri" w:hAnsi="Calibri" w:cs="Calibri"/>
          <w:sz w:val="22"/>
          <w:szCs w:val="22"/>
        </w:rPr>
        <w:t xml:space="preserve">eys, etc.) made available to </w:t>
      </w:r>
      <w:r w:rsidR="00096A8B" w:rsidRPr="00B91ADA">
        <w:rPr>
          <w:rFonts w:ascii="Calibri" w:hAnsi="Calibri" w:cs="Calibri"/>
          <w:sz w:val="22"/>
          <w:szCs w:val="22"/>
        </w:rPr>
        <w:t>him</w:t>
      </w:r>
      <w:r w:rsidRPr="00B91ADA">
        <w:rPr>
          <w:rFonts w:ascii="Calibri" w:hAnsi="Calibri" w:cs="Calibri"/>
          <w:sz w:val="22"/>
          <w:szCs w:val="22"/>
        </w:rPr>
        <w:t xml:space="preserve"> during the Tenancy and shall leave the plot in</w:t>
      </w:r>
      <w:r w:rsidR="00096A8B" w:rsidRPr="00B91ADA">
        <w:rPr>
          <w:rFonts w:ascii="Calibri" w:hAnsi="Calibri" w:cs="Calibri"/>
          <w:sz w:val="22"/>
          <w:szCs w:val="22"/>
        </w:rPr>
        <w:t xml:space="preserve"> a clean and tidy condition. If</w:t>
      </w:r>
      <w:r w:rsidRPr="00B91ADA">
        <w:rPr>
          <w:rFonts w:ascii="Calibri" w:hAnsi="Calibri" w:cs="Calibri"/>
          <w:sz w:val="22"/>
          <w:szCs w:val="22"/>
        </w:rPr>
        <w:t xml:space="preserve"> in the opinion of the </w:t>
      </w:r>
      <w:r w:rsidR="00562F9F" w:rsidRPr="00B91ADA">
        <w:rPr>
          <w:rFonts w:ascii="Calibri" w:hAnsi="Calibri" w:cs="Calibri"/>
          <w:sz w:val="22"/>
          <w:szCs w:val="22"/>
        </w:rPr>
        <w:t>Association</w:t>
      </w:r>
      <w:r w:rsidRPr="00B91ADA">
        <w:rPr>
          <w:rFonts w:ascii="Calibri" w:hAnsi="Calibri" w:cs="Calibri"/>
          <w:sz w:val="22"/>
          <w:szCs w:val="22"/>
        </w:rPr>
        <w:t xml:space="preserve"> the plot</w:t>
      </w:r>
      <w:r w:rsidR="00A71E30" w:rsidRPr="00B91ADA">
        <w:rPr>
          <w:rFonts w:ascii="Calibri" w:hAnsi="Calibri" w:cs="Calibri"/>
          <w:sz w:val="22"/>
          <w:szCs w:val="22"/>
        </w:rPr>
        <w:t xml:space="preserve"> </w:t>
      </w:r>
      <w:r w:rsidRPr="00B91ADA">
        <w:rPr>
          <w:rFonts w:ascii="Calibri" w:hAnsi="Calibri" w:cs="Calibri"/>
          <w:sz w:val="22"/>
          <w:szCs w:val="22"/>
        </w:rPr>
        <w:t xml:space="preserve">has not been left in a satisfactory condition, any work carried out by the </w:t>
      </w:r>
      <w:r w:rsidR="00562F9F" w:rsidRPr="00B91ADA">
        <w:rPr>
          <w:rFonts w:ascii="Calibri" w:hAnsi="Calibri" w:cs="Calibri"/>
          <w:sz w:val="22"/>
          <w:szCs w:val="22"/>
        </w:rPr>
        <w:t>Association</w:t>
      </w:r>
      <w:r w:rsidR="00096A8B" w:rsidRPr="00B91ADA">
        <w:rPr>
          <w:rFonts w:ascii="Calibri" w:hAnsi="Calibri" w:cs="Calibri"/>
          <w:sz w:val="22"/>
          <w:szCs w:val="22"/>
        </w:rPr>
        <w:t xml:space="preserve"> to </w:t>
      </w:r>
      <w:r w:rsidRPr="00B91ADA">
        <w:rPr>
          <w:rFonts w:ascii="Calibri" w:hAnsi="Calibri" w:cs="Calibri"/>
          <w:sz w:val="22"/>
          <w:szCs w:val="22"/>
        </w:rPr>
        <w:t>return the plot to a satisfactory condition shall be</w:t>
      </w:r>
      <w:r w:rsidR="00A71E30" w:rsidRPr="00B91ADA">
        <w:rPr>
          <w:rFonts w:ascii="Calibri" w:hAnsi="Calibri" w:cs="Calibri"/>
          <w:sz w:val="22"/>
          <w:szCs w:val="22"/>
        </w:rPr>
        <w:t xml:space="preserve"> </w:t>
      </w:r>
      <w:r w:rsidRPr="00B91ADA">
        <w:rPr>
          <w:rFonts w:ascii="Calibri" w:hAnsi="Calibri" w:cs="Calibri"/>
          <w:sz w:val="22"/>
          <w:szCs w:val="22"/>
        </w:rPr>
        <w:t>charged to th</w:t>
      </w:r>
      <w:r w:rsidR="00562F9F" w:rsidRPr="00B91ADA">
        <w:rPr>
          <w:rFonts w:ascii="Calibri" w:hAnsi="Calibri" w:cs="Calibri"/>
          <w:sz w:val="22"/>
          <w:szCs w:val="22"/>
        </w:rPr>
        <w:t>e Tenant (</w:t>
      </w:r>
      <w:r w:rsidR="0016347D" w:rsidRPr="00B91ADA">
        <w:rPr>
          <w:rFonts w:ascii="Calibri" w:hAnsi="Calibri" w:cs="Calibri"/>
          <w:sz w:val="22"/>
          <w:szCs w:val="22"/>
        </w:rPr>
        <w:t xml:space="preserve">section </w:t>
      </w:r>
      <w:r w:rsidR="006E4AF2" w:rsidRPr="00B91ADA">
        <w:rPr>
          <w:rFonts w:ascii="Calibri" w:hAnsi="Calibri" w:cs="Calibri"/>
          <w:sz w:val="22"/>
          <w:szCs w:val="22"/>
        </w:rPr>
        <w:t xml:space="preserve">4 </w:t>
      </w:r>
      <w:r w:rsidR="00562F9F" w:rsidRPr="00B91ADA">
        <w:rPr>
          <w:rFonts w:ascii="Calibri" w:hAnsi="Calibri" w:cs="Calibri"/>
          <w:sz w:val="22"/>
          <w:szCs w:val="22"/>
        </w:rPr>
        <w:t>Allotments A</w:t>
      </w:r>
      <w:r w:rsidRPr="00B91ADA">
        <w:rPr>
          <w:rFonts w:ascii="Calibri" w:hAnsi="Calibri" w:cs="Calibri"/>
          <w:sz w:val="22"/>
          <w:szCs w:val="22"/>
        </w:rPr>
        <w:t>ct 1950)</w:t>
      </w:r>
      <w:r w:rsidR="000471F7" w:rsidRPr="00B91ADA">
        <w:rPr>
          <w:rFonts w:ascii="Calibri" w:hAnsi="Calibri" w:cs="Calibri"/>
          <w:sz w:val="22"/>
          <w:szCs w:val="22"/>
        </w:rPr>
        <w:t>.</w:t>
      </w:r>
    </w:p>
    <w:p w14:paraId="74ADC69F" w14:textId="77777777" w:rsidR="000909F5" w:rsidRPr="00B91ADA" w:rsidRDefault="000909F5" w:rsidP="00B91ADA">
      <w:pPr>
        <w:ind w:left="792"/>
        <w:rPr>
          <w:rFonts w:ascii="Calibri" w:hAnsi="Calibri" w:cs="Calibri"/>
          <w:sz w:val="22"/>
          <w:szCs w:val="22"/>
          <w:lang w:val="en-US"/>
        </w:rPr>
      </w:pPr>
    </w:p>
    <w:p w14:paraId="49A9BA2C" w14:textId="77777777" w:rsidR="00D61E1D" w:rsidRPr="00B91ADA" w:rsidRDefault="00D61E1D" w:rsidP="00B91ADA">
      <w:pPr>
        <w:numPr>
          <w:ilvl w:val="1"/>
          <w:numId w:val="19"/>
        </w:numPr>
        <w:ind w:hanging="792"/>
        <w:rPr>
          <w:rFonts w:ascii="Calibri" w:hAnsi="Calibri" w:cs="Calibri"/>
          <w:sz w:val="22"/>
          <w:szCs w:val="22"/>
          <w:lang w:val="en-US"/>
        </w:rPr>
      </w:pPr>
      <w:r w:rsidRPr="00B91ADA">
        <w:rPr>
          <w:rFonts w:ascii="Calibri" w:hAnsi="Calibri" w:cs="Calibri"/>
          <w:sz w:val="22"/>
          <w:szCs w:val="22"/>
          <w:lang w:val="en-US"/>
        </w:rPr>
        <w:t xml:space="preserve">If any steps are taken for the dissolution of the Association or to alter its objects. </w:t>
      </w:r>
    </w:p>
    <w:p w14:paraId="0F57FFEE" w14:textId="77777777" w:rsidR="00F82FF5" w:rsidRPr="00B91ADA" w:rsidRDefault="00F82FF5" w:rsidP="00B91ADA">
      <w:pPr>
        <w:ind w:left="792"/>
        <w:rPr>
          <w:rFonts w:ascii="Calibri" w:hAnsi="Calibri" w:cs="Calibri"/>
          <w:sz w:val="22"/>
          <w:szCs w:val="22"/>
          <w:lang w:val="en-US"/>
        </w:rPr>
      </w:pPr>
    </w:p>
    <w:p w14:paraId="3E020E0D" w14:textId="77777777" w:rsidR="003C2E77" w:rsidRPr="00B91ADA" w:rsidRDefault="00A85A5A" w:rsidP="00B91ADA">
      <w:pPr>
        <w:numPr>
          <w:ilvl w:val="1"/>
          <w:numId w:val="19"/>
        </w:numPr>
        <w:ind w:hanging="792"/>
        <w:rPr>
          <w:rFonts w:ascii="Calibri" w:hAnsi="Calibri" w:cs="Calibri"/>
          <w:sz w:val="22"/>
          <w:szCs w:val="22"/>
          <w:lang w:val="en-US"/>
        </w:rPr>
      </w:pPr>
      <w:bookmarkStart w:id="16" w:name="_Hlk185517169"/>
      <w:bookmarkStart w:id="17" w:name="_Hlk187678796"/>
      <w:r w:rsidRPr="00B91ADA">
        <w:rPr>
          <w:rFonts w:ascii="Calibri" w:hAnsi="Calibri" w:cs="Calibri"/>
          <w:sz w:val="22"/>
          <w:szCs w:val="22"/>
        </w:rPr>
        <w:t xml:space="preserve">Structures, fixtures and the like erected or installed on an allotment shall remain the property of the Tenant during the term of the tenancy. </w:t>
      </w:r>
      <w:r w:rsidR="00DF4B32" w:rsidRPr="00B91ADA">
        <w:rPr>
          <w:rFonts w:ascii="Calibri" w:hAnsi="Calibri" w:cs="Calibri"/>
          <w:sz w:val="22"/>
          <w:szCs w:val="22"/>
        </w:rPr>
        <w:t xml:space="preserve">Upon the expiration or termination of the tenancy for whatever reason, the tenant or his or her personal representative shall be entitled to dispose of such structure, </w:t>
      </w:r>
      <w:r w:rsidR="00D61E1D" w:rsidRPr="00B91ADA">
        <w:rPr>
          <w:rFonts w:ascii="Calibri" w:hAnsi="Calibri" w:cs="Calibri"/>
          <w:sz w:val="22"/>
          <w:szCs w:val="22"/>
        </w:rPr>
        <w:t>fixture,</w:t>
      </w:r>
      <w:r w:rsidR="00DF4B32" w:rsidRPr="00B91ADA">
        <w:rPr>
          <w:rFonts w:ascii="Calibri" w:hAnsi="Calibri" w:cs="Calibri"/>
          <w:sz w:val="22"/>
          <w:szCs w:val="22"/>
        </w:rPr>
        <w:t xml:space="preserve"> and the like to whom and on such terms as they may desire, including the sale to an incoming tenant, or remove such structure and fixtures and any produce. If the outgoing tenant neither disposes of nor removes such structures, then an incoming tenant may either enter into possession of these structures without making payment or cause these structures to be dismantled and removed and to charge the outgoing tenant the cost of these works. </w:t>
      </w:r>
    </w:p>
    <w:p w14:paraId="6FE1D23A" w14:textId="77777777" w:rsidR="003102CD" w:rsidRPr="00B91ADA" w:rsidRDefault="003102CD" w:rsidP="00B91ADA">
      <w:pPr>
        <w:rPr>
          <w:rFonts w:ascii="Calibri" w:hAnsi="Calibri" w:cs="Calibri"/>
          <w:sz w:val="22"/>
          <w:szCs w:val="22"/>
          <w:lang w:val="en-US"/>
        </w:rPr>
      </w:pPr>
    </w:p>
    <w:bookmarkEnd w:id="16"/>
    <w:p w14:paraId="454ADC2D" w14:textId="77777777" w:rsidR="00657B73" w:rsidRPr="00B91ADA" w:rsidRDefault="00657B73" w:rsidP="00B91ADA">
      <w:pPr>
        <w:numPr>
          <w:ilvl w:val="1"/>
          <w:numId w:val="19"/>
        </w:numPr>
        <w:ind w:hanging="792"/>
        <w:rPr>
          <w:rFonts w:ascii="Calibri" w:hAnsi="Calibri" w:cs="Calibri"/>
          <w:sz w:val="22"/>
          <w:szCs w:val="22"/>
          <w:lang w:val="en-US"/>
        </w:rPr>
      </w:pPr>
      <w:r w:rsidRPr="00B91ADA">
        <w:rPr>
          <w:rFonts w:ascii="Calibri" w:hAnsi="Calibri" w:cs="Calibri"/>
          <w:sz w:val="22"/>
          <w:szCs w:val="22"/>
        </w:rPr>
        <w:lastRenderedPageBreak/>
        <w:t xml:space="preserve">Upon the termination of the tenancy of an allotment the tenant shall, if required to do so by the Association, remove from the allotment all his or her property of any kind within </w:t>
      </w:r>
      <w:r w:rsidR="00F8219B" w:rsidRPr="00B91ADA">
        <w:rPr>
          <w:rFonts w:ascii="Calibri" w:hAnsi="Calibri" w:cs="Calibri"/>
          <w:sz w:val="22"/>
          <w:szCs w:val="22"/>
        </w:rPr>
        <w:t>28</w:t>
      </w:r>
      <w:r w:rsidRPr="00B91ADA">
        <w:rPr>
          <w:rFonts w:ascii="Calibri" w:hAnsi="Calibri" w:cs="Calibri"/>
          <w:sz w:val="22"/>
          <w:szCs w:val="22"/>
        </w:rPr>
        <w:t xml:space="preserve"> days of such termination, and shall make good any defect to the allotment caused by such movement. The Association may thereafter remove any such property remaining on the allotment and charge the expense </w:t>
      </w:r>
      <w:r w:rsidR="002216DD" w:rsidRPr="00B91ADA">
        <w:rPr>
          <w:rFonts w:ascii="Calibri" w:hAnsi="Calibri" w:cs="Calibri"/>
          <w:sz w:val="22"/>
          <w:szCs w:val="22"/>
        </w:rPr>
        <w:t xml:space="preserve">of such removal and making good any defect to the Tenant, who shall upon demand pay to the Association the amount of such expense. </w:t>
      </w:r>
    </w:p>
    <w:bookmarkEnd w:id="17"/>
    <w:p w14:paraId="63ED93C5" w14:textId="77777777" w:rsidR="00AF46D4" w:rsidRPr="00B91ADA" w:rsidRDefault="00AF46D4" w:rsidP="00B91ADA">
      <w:pPr>
        <w:pStyle w:val="ListParagraph"/>
        <w:ind w:left="0"/>
        <w:rPr>
          <w:rFonts w:ascii="Calibri" w:hAnsi="Calibri" w:cs="Calibri"/>
          <w:sz w:val="22"/>
          <w:szCs w:val="22"/>
        </w:rPr>
      </w:pPr>
    </w:p>
    <w:p w14:paraId="2C4ADC36" w14:textId="77777777" w:rsidR="001D129E" w:rsidRPr="00B91ADA" w:rsidRDefault="001D129E" w:rsidP="00B91ADA">
      <w:pPr>
        <w:numPr>
          <w:ilvl w:val="1"/>
          <w:numId w:val="19"/>
        </w:numPr>
        <w:ind w:hanging="792"/>
        <w:rPr>
          <w:rFonts w:ascii="Calibri" w:hAnsi="Calibri" w:cs="Calibri"/>
          <w:sz w:val="22"/>
          <w:szCs w:val="22"/>
          <w:lang w:val="en-US"/>
        </w:rPr>
      </w:pPr>
      <w:bookmarkStart w:id="18" w:name="_Hlk187678852"/>
      <w:r w:rsidRPr="00B91ADA">
        <w:rPr>
          <w:rFonts w:ascii="Calibri" w:hAnsi="Calibri" w:cs="Calibri"/>
          <w:sz w:val="22"/>
          <w:szCs w:val="22"/>
          <w:lang w:val="en-US"/>
        </w:rPr>
        <w:t xml:space="preserve">If the Tenant makes any addition or alteration to the Allotment Garden (whether or not permitted) the Tenant must to the extent to the Association requires at the end of the Term; reinstate the Property to the </w:t>
      </w:r>
      <w:r w:rsidR="00CA6080" w:rsidRPr="00B91ADA">
        <w:rPr>
          <w:rFonts w:ascii="Calibri" w:hAnsi="Calibri" w:cs="Calibri"/>
          <w:sz w:val="22"/>
          <w:szCs w:val="22"/>
          <w:lang w:val="en-US"/>
        </w:rPr>
        <w:t xml:space="preserve">Associations </w:t>
      </w:r>
      <w:r w:rsidRPr="00B91ADA">
        <w:rPr>
          <w:rFonts w:ascii="Calibri" w:hAnsi="Calibri" w:cs="Calibri"/>
          <w:sz w:val="22"/>
          <w:szCs w:val="22"/>
          <w:lang w:val="en-US"/>
        </w:rPr>
        <w:t xml:space="preserve"> entire satisfaction and restore it as if the addition or alteration had not been made, and pay the expenses properly incurred by the Association (including legal charges and surveyors fees) in connection with the reinstatement. </w:t>
      </w:r>
    </w:p>
    <w:bookmarkEnd w:id="18"/>
    <w:p w14:paraId="4EEECFD2" w14:textId="77777777" w:rsidR="00176E72" w:rsidRPr="00B91ADA" w:rsidRDefault="00176E72" w:rsidP="00B91ADA">
      <w:pPr>
        <w:rPr>
          <w:rFonts w:ascii="Calibri" w:hAnsi="Calibri" w:cs="Calibri"/>
          <w:sz w:val="22"/>
          <w:szCs w:val="22"/>
          <w:lang w:val="en-US"/>
        </w:rPr>
      </w:pPr>
    </w:p>
    <w:p w14:paraId="3AA77AB7" w14:textId="77777777" w:rsidR="007C688F" w:rsidRPr="00B91ADA" w:rsidRDefault="007C688F" w:rsidP="00B91ADA">
      <w:pPr>
        <w:numPr>
          <w:ilvl w:val="0"/>
          <w:numId w:val="19"/>
        </w:numPr>
        <w:tabs>
          <w:tab w:val="clear" w:pos="360"/>
          <w:tab w:val="num" w:pos="709"/>
        </w:tabs>
        <w:rPr>
          <w:rFonts w:ascii="Calibri" w:hAnsi="Calibri" w:cs="Calibri"/>
          <w:b/>
          <w:bCs/>
          <w:sz w:val="22"/>
          <w:szCs w:val="22"/>
        </w:rPr>
      </w:pPr>
      <w:bookmarkStart w:id="19" w:name="_Hlk185517467"/>
      <w:r w:rsidRPr="00B91ADA">
        <w:rPr>
          <w:rFonts w:ascii="Calibri" w:hAnsi="Calibri" w:cs="Calibri"/>
          <w:b/>
          <w:bCs/>
          <w:sz w:val="22"/>
          <w:szCs w:val="22"/>
        </w:rPr>
        <w:t>Breach</w:t>
      </w:r>
      <w:r w:rsidR="00A51448" w:rsidRPr="00B91ADA">
        <w:rPr>
          <w:rFonts w:ascii="Calibri" w:hAnsi="Calibri" w:cs="Calibri"/>
          <w:b/>
          <w:bCs/>
          <w:sz w:val="22"/>
          <w:szCs w:val="22"/>
        </w:rPr>
        <w:t xml:space="preserve">es and Disputes </w:t>
      </w:r>
    </w:p>
    <w:p w14:paraId="461B86A3" w14:textId="77777777" w:rsidR="00485C5A" w:rsidRPr="00B91ADA" w:rsidRDefault="00485C5A" w:rsidP="00B91ADA">
      <w:pPr>
        <w:ind w:left="360"/>
        <w:rPr>
          <w:rFonts w:ascii="Calibri" w:hAnsi="Calibri" w:cs="Calibri"/>
          <w:sz w:val="22"/>
          <w:szCs w:val="22"/>
        </w:rPr>
      </w:pPr>
    </w:p>
    <w:p w14:paraId="2908F1FC" w14:textId="77777777" w:rsidR="00A51448" w:rsidRPr="00B91ADA" w:rsidRDefault="00A51448" w:rsidP="00B91ADA">
      <w:pPr>
        <w:numPr>
          <w:ilvl w:val="1"/>
          <w:numId w:val="19"/>
        </w:numPr>
        <w:ind w:hanging="792"/>
        <w:rPr>
          <w:rFonts w:ascii="Calibri" w:hAnsi="Calibri" w:cs="Calibri"/>
          <w:sz w:val="22"/>
          <w:szCs w:val="22"/>
        </w:rPr>
      </w:pPr>
      <w:bookmarkStart w:id="20" w:name="_Hlk187677871"/>
      <w:r w:rsidRPr="00B91ADA">
        <w:rPr>
          <w:rFonts w:ascii="Calibri" w:hAnsi="Calibri" w:cs="Calibri"/>
          <w:sz w:val="22"/>
          <w:szCs w:val="22"/>
        </w:rPr>
        <w:t>In the case of the Tenant who</w:t>
      </w:r>
      <w:r w:rsidR="008626FF" w:rsidRPr="00B91ADA">
        <w:rPr>
          <w:rFonts w:ascii="Calibri" w:hAnsi="Calibri" w:cs="Calibri"/>
          <w:sz w:val="22"/>
          <w:szCs w:val="22"/>
        </w:rPr>
        <w:t xml:space="preserve"> is in </w:t>
      </w:r>
      <w:r w:rsidRPr="00B91ADA">
        <w:rPr>
          <w:rFonts w:ascii="Calibri" w:hAnsi="Calibri" w:cs="Calibri"/>
          <w:sz w:val="22"/>
          <w:szCs w:val="22"/>
        </w:rPr>
        <w:t>breach</w:t>
      </w:r>
      <w:r w:rsidR="008626FF" w:rsidRPr="00B91ADA">
        <w:rPr>
          <w:rFonts w:ascii="Calibri" w:hAnsi="Calibri" w:cs="Calibri"/>
          <w:sz w:val="22"/>
          <w:szCs w:val="22"/>
        </w:rPr>
        <w:t xml:space="preserve"> of this agreement, covenants or obligations imposed on them, the</w:t>
      </w:r>
      <w:r w:rsidRPr="00B91ADA">
        <w:rPr>
          <w:rFonts w:ascii="Calibri" w:hAnsi="Calibri" w:cs="Calibri"/>
          <w:sz w:val="22"/>
          <w:szCs w:val="22"/>
        </w:rPr>
        <w:t xml:space="preserve"> matter should be referred in writing to the committee, or such person or persons designated by them as they see fit, who shall at the earliest convenience deal with the matter. </w:t>
      </w:r>
    </w:p>
    <w:p w14:paraId="5738110F" w14:textId="77777777" w:rsidR="00485C5A" w:rsidRPr="00B91ADA" w:rsidRDefault="00485C5A" w:rsidP="00B91ADA">
      <w:pPr>
        <w:ind w:left="792"/>
        <w:rPr>
          <w:rFonts w:ascii="Calibri" w:hAnsi="Calibri" w:cs="Calibri"/>
          <w:sz w:val="22"/>
          <w:szCs w:val="22"/>
        </w:rPr>
      </w:pPr>
    </w:p>
    <w:p w14:paraId="1CF3555A" w14:textId="77777777" w:rsidR="00B304FA" w:rsidRPr="00B91ADA" w:rsidRDefault="00A51448"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In the case of a dispute between two or more tenants this shall be referred to the committee, or such person or persons designated by them as they see fit. </w:t>
      </w:r>
      <w:r w:rsidR="00B304FA" w:rsidRPr="00B91ADA">
        <w:rPr>
          <w:rFonts w:ascii="Calibri" w:hAnsi="Calibri" w:cs="Calibri"/>
          <w:sz w:val="22"/>
          <w:szCs w:val="22"/>
        </w:rPr>
        <w:t xml:space="preserve">[Any dispute as to the liabilities of the Tenant and any dispute as to the full reinstatement value of the shed for the purpose of insurance is to be determined by the surveyor of the Council, whose decision shall be binding on the Tenant] </w:t>
      </w:r>
    </w:p>
    <w:p w14:paraId="3E1E1C90" w14:textId="77777777" w:rsidR="00B304FA" w:rsidRPr="00B91ADA" w:rsidRDefault="00B304FA" w:rsidP="00B91ADA">
      <w:pPr>
        <w:rPr>
          <w:rFonts w:ascii="Calibri" w:hAnsi="Calibri" w:cs="Calibri"/>
          <w:sz w:val="22"/>
          <w:szCs w:val="22"/>
        </w:rPr>
      </w:pPr>
    </w:p>
    <w:p w14:paraId="243A8300" w14:textId="77777777" w:rsidR="00A51448" w:rsidRPr="00B91ADA" w:rsidRDefault="00A51448"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Any party to a breach or dispute may appeal against any decision made by the committee under </w:t>
      </w:r>
      <w:r w:rsidR="008E1EBB" w:rsidRPr="00B91ADA">
        <w:rPr>
          <w:rFonts w:ascii="Calibri" w:hAnsi="Calibri" w:cs="Calibri"/>
          <w:sz w:val="22"/>
          <w:szCs w:val="22"/>
        </w:rPr>
        <w:t>12</w:t>
      </w:r>
      <w:r w:rsidRPr="00B91ADA">
        <w:rPr>
          <w:rFonts w:ascii="Calibri" w:hAnsi="Calibri" w:cs="Calibri"/>
          <w:sz w:val="22"/>
          <w:szCs w:val="22"/>
        </w:rPr>
        <w:t xml:space="preserve">.2 and </w:t>
      </w:r>
      <w:r w:rsidR="008E1EBB" w:rsidRPr="00B91ADA">
        <w:rPr>
          <w:rFonts w:ascii="Calibri" w:hAnsi="Calibri" w:cs="Calibri"/>
          <w:sz w:val="22"/>
          <w:szCs w:val="22"/>
        </w:rPr>
        <w:t>12</w:t>
      </w:r>
      <w:r w:rsidRPr="00B91ADA">
        <w:rPr>
          <w:rFonts w:ascii="Calibri" w:hAnsi="Calibri" w:cs="Calibri"/>
          <w:sz w:val="22"/>
          <w:szCs w:val="22"/>
        </w:rPr>
        <w:t xml:space="preserve">.3 above. The appeal shall be made to a person or persons </w:t>
      </w:r>
      <w:r w:rsidR="009965B2" w:rsidRPr="00B91ADA">
        <w:rPr>
          <w:rFonts w:ascii="Calibri" w:hAnsi="Calibri" w:cs="Calibri"/>
          <w:sz w:val="22"/>
          <w:szCs w:val="22"/>
        </w:rPr>
        <w:t>independent</w:t>
      </w:r>
      <w:r w:rsidRPr="00B91ADA">
        <w:rPr>
          <w:rFonts w:ascii="Calibri" w:hAnsi="Calibri" w:cs="Calibri"/>
          <w:sz w:val="22"/>
          <w:szCs w:val="22"/>
        </w:rPr>
        <w:t xml:space="preserve"> of the management of the Association and of the management of the site. Such persons shall give the said parties a fair hearing before arriving at any decision on the appeal</w:t>
      </w:r>
      <w:bookmarkEnd w:id="19"/>
      <w:r w:rsidRPr="00B91ADA">
        <w:rPr>
          <w:rFonts w:ascii="Calibri" w:hAnsi="Calibri" w:cs="Calibri"/>
          <w:sz w:val="22"/>
          <w:szCs w:val="22"/>
        </w:rPr>
        <w:t xml:space="preserve">. </w:t>
      </w:r>
    </w:p>
    <w:bookmarkEnd w:id="20"/>
    <w:p w14:paraId="73C063CC" w14:textId="77777777" w:rsidR="007C688F" w:rsidRPr="00B91ADA" w:rsidRDefault="007C688F" w:rsidP="00B91ADA">
      <w:pPr>
        <w:ind w:left="1224"/>
        <w:rPr>
          <w:rFonts w:ascii="Calibri" w:hAnsi="Calibri" w:cs="Calibri"/>
          <w:sz w:val="22"/>
          <w:szCs w:val="22"/>
        </w:rPr>
      </w:pPr>
    </w:p>
    <w:p w14:paraId="36C19048" w14:textId="77777777" w:rsidR="005640A5" w:rsidRPr="00B91ADA" w:rsidRDefault="005640A5" w:rsidP="00B91ADA">
      <w:pPr>
        <w:numPr>
          <w:ilvl w:val="0"/>
          <w:numId w:val="19"/>
        </w:numPr>
        <w:rPr>
          <w:rFonts w:ascii="Calibri" w:hAnsi="Calibri" w:cs="Calibri"/>
          <w:b/>
          <w:bCs/>
          <w:sz w:val="22"/>
          <w:szCs w:val="22"/>
        </w:rPr>
      </w:pPr>
      <w:bookmarkStart w:id="21" w:name="_Hlk185517565"/>
      <w:r w:rsidRPr="00B91ADA">
        <w:rPr>
          <w:rFonts w:ascii="Calibri" w:hAnsi="Calibri" w:cs="Calibri"/>
          <w:b/>
          <w:bCs/>
          <w:sz w:val="22"/>
          <w:szCs w:val="22"/>
        </w:rPr>
        <w:t>Indemnity</w:t>
      </w:r>
    </w:p>
    <w:p w14:paraId="3AC8E7B5" w14:textId="77777777" w:rsidR="005640A5" w:rsidRPr="00B91ADA" w:rsidRDefault="005640A5" w:rsidP="00B91ADA">
      <w:pPr>
        <w:ind w:left="360"/>
        <w:rPr>
          <w:rFonts w:ascii="Calibri" w:hAnsi="Calibri" w:cs="Calibri"/>
          <w:sz w:val="22"/>
          <w:szCs w:val="22"/>
        </w:rPr>
      </w:pPr>
    </w:p>
    <w:p w14:paraId="486DE485" w14:textId="77777777" w:rsidR="005640A5" w:rsidRPr="00B91ADA" w:rsidRDefault="005640A5"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The Tenant must: </w:t>
      </w:r>
    </w:p>
    <w:p w14:paraId="3AE48D05" w14:textId="77777777" w:rsidR="005640A5" w:rsidRPr="00B91ADA" w:rsidRDefault="005640A5" w:rsidP="00B91ADA">
      <w:pPr>
        <w:ind w:left="360"/>
        <w:rPr>
          <w:rFonts w:ascii="Calibri" w:hAnsi="Calibri" w:cs="Calibri"/>
          <w:sz w:val="22"/>
          <w:szCs w:val="22"/>
        </w:rPr>
      </w:pPr>
    </w:p>
    <w:p w14:paraId="6D02D653" w14:textId="77777777" w:rsidR="00485C5A" w:rsidRPr="00B91ADA" w:rsidRDefault="005640A5" w:rsidP="00B91ADA">
      <w:pPr>
        <w:numPr>
          <w:ilvl w:val="2"/>
          <w:numId w:val="19"/>
        </w:numPr>
        <w:tabs>
          <w:tab w:val="clear" w:pos="1224"/>
          <w:tab w:val="left" w:pos="1560"/>
          <w:tab w:val="num" w:pos="1701"/>
        </w:tabs>
        <w:ind w:left="1560" w:hanging="709"/>
        <w:rPr>
          <w:rFonts w:ascii="Calibri" w:hAnsi="Calibri" w:cs="Calibri"/>
          <w:sz w:val="22"/>
          <w:szCs w:val="22"/>
        </w:rPr>
      </w:pPr>
      <w:bookmarkStart w:id="22" w:name="_Hlk187678909"/>
      <w:r w:rsidRPr="00B91ADA">
        <w:rPr>
          <w:rFonts w:ascii="Calibri" w:hAnsi="Calibri" w:cs="Calibri"/>
          <w:sz w:val="22"/>
          <w:szCs w:val="22"/>
        </w:rPr>
        <w:t xml:space="preserve"> indemnify and keep indemnified the Association, its officers and </w:t>
      </w:r>
      <w:r w:rsidR="00485C5A" w:rsidRPr="00B91ADA">
        <w:rPr>
          <w:rFonts w:ascii="Calibri" w:hAnsi="Calibri" w:cs="Calibri"/>
          <w:sz w:val="22"/>
          <w:szCs w:val="22"/>
        </w:rPr>
        <w:t xml:space="preserve"> </w:t>
      </w:r>
      <w:r w:rsidRPr="00B91ADA">
        <w:rPr>
          <w:rFonts w:ascii="Calibri" w:hAnsi="Calibri" w:cs="Calibri"/>
          <w:sz w:val="22"/>
          <w:szCs w:val="22"/>
        </w:rPr>
        <w:t xml:space="preserve">servants from and against all costs, claims, demands, proceedings, expenses and payments whatsoever that may be made or instituted against them or any of them in relation to the use of the allotment by the Tenant or the Tenant’s employees, visitors or contactors either directly or indirectly, and which would not have arisen but for the granting of this tenancy; </w:t>
      </w:r>
    </w:p>
    <w:p w14:paraId="20E5225E" w14:textId="77777777" w:rsidR="00485C5A" w:rsidRPr="00B91ADA" w:rsidRDefault="005640A5" w:rsidP="00B91ADA">
      <w:pPr>
        <w:numPr>
          <w:ilvl w:val="2"/>
          <w:numId w:val="19"/>
        </w:numPr>
        <w:tabs>
          <w:tab w:val="clear" w:pos="1224"/>
          <w:tab w:val="left" w:pos="1560"/>
          <w:tab w:val="num" w:pos="1701"/>
        </w:tabs>
        <w:ind w:left="1560" w:hanging="709"/>
        <w:rPr>
          <w:rFonts w:ascii="Calibri" w:hAnsi="Calibri" w:cs="Calibri"/>
          <w:sz w:val="22"/>
          <w:szCs w:val="22"/>
        </w:rPr>
      </w:pPr>
      <w:r w:rsidRPr="00B91ADA">
        <w:rPr>
          <w:rFonts w:ascii="Calibri" w:hAnsi="Calibri" w:cs="Calibri"/>
          <w:sz w:val="22"/>
          <w:szCs w:val="22"/>
        </w:rPr>
        <w:t xml:space="preserve">Inform the Association of any attempt by the owners or occupiers of any neighbouring property to encroach on or acquire any right or easement over the allotment, including any unauthorised access to the site; </w:t>
      </w:r>
    </w:p>
    <w:p w14:paraId="11643F80" w14:textId="77777777" w:rsidR="00485C5A" w:rsidRPr="00B91ADA" w:rsidRDefault="005640A5" w:rsidP="00B91ADA">
      <w:pPr>
        <w:numPr>
          <w:ilvl w:val="2"/>
          <w:numId w:val="19"/>
        </w:numPr>
        <w:tabs>
          <w:tab w:val="clear" w:pos="1224"/>
          <w:tab w:val="left" w:pos="1560"/>
          <w:tab w:val="num" w:pos="1701"/>
        </w:tabs>
        <w:ind w:left="1560" w:hanging="709"/>
        <w:rPr>
          <w:rFonts w:ascii="Calibri" w:hAnsi="Calibri" w:cs="Calibri"/>
          <w:sz w:val="22"/>
          <w:szCs w:val="22"/>
        </w:rPr>
      </w:pPr>
      <w:r w:rsidRPr="00B91ADA">
        <w:rPr>
          <w:rFonts w:ascii="Calibri" w:hAnsi="Calibri" w:cs="Calibri"/>
          <w:sz w:val="22"/>
          <w:szCs w:val="22"/>
        </w:rPr>
        <w:t xml:space="preserve">Cooperate as far as reasonably possible with the Association and its officers in ensuring the efficient effective and harmonious running of the site; </w:t>
      </w:r>
    </w:p>
    <w:p w14:paraId="4DE4D2B0" w14:textId="77777777" w:rsidR="003C39BA" w:rsidRPr="00B91ADA" w:rsidRDefault="005640A5" w:rsidP="00B91ADA">
      <w:pPr>
        <w:numPr>
          <w:ilvl w:val="2"/>
          <w:numId w:val="19"/>
        </w:numPr>
        <w:tabs>
          <w:tab w:val="clear" w:pos="1224"/>
          <w:tab w:val="num" w:pos="1418"/>
          <w:tab w:val="left" w:pos="1560"/>
        </w:tabs>
        <w:ind w:left="1560" w:hanging="709"/>
        <w:rPr>
          <w:rFonts w:ascii="Calibri" w:hAnsi="Calibri" w:cs="Calibri"/>
          <w:sz w:val="22"/>
          <w:szCs w:val="22"/>
        </w:rPr>
      </w:pPr>
      <w:r w:rsidRPr="00B91ADA">
        <w:rPr>
          <w:rFonts w:ascii="Calibri" w:hAnsi="Calibri" w:cs="Calibri"/>
          <w:sz w:val="22"/>
          <w:szCs w:val="22"/>
        </w:rPr>
        <w:t xml:space="preserve">Inform the Association immediately of any change in their address or other contact details; </w:t>
      </w:r>
    </w:p>
    <w:p w14:paraId="5E7384D3" w14:textId="77777777" w:rsidR="00485C5A" w:rsidRPr="00B91ADA" w:rsidRDefault="00485C5A" w:rsidP="00B91ADA">
      <w:pPr>
        <w:tabs>
          <w:tab w:val="left" w:pos="1560"/>
        </w:tabs>
        <w:rPr>
          <w:rFonts w:ascii="Calibri" w:hAnsi="Calibri" w:cs="Calibri"/>
          <w:sz w:val="22"/>
          <w:szCs w:val="22"/>
        </w:rPr>
      </w:pPr>
    </w:p>
    <w:p w14:paraId="10BB7928" w14:textId="77777777" w:rsidR="003C39BA" w:rsidRPr="00B91ADA" w:rsidRDefault="005640A5" w:rsidP="00B91ADA">
      <w:pPr>
        <w:numPr>
          <w:ilvl w:val="1"/>
          <w:numId w:val="19"/>
        </w:numPr>
        <w:tabs>
          <w:tab w:val="left" w:pos="851"/>
        </w:tabs>
        <w:ind w:left="851" w:hanging="851"/>
        <w:rPr>
          <w:rFonts w:ascii="Calibri" w:hAnsi="Calibri" w:cs="Calibri"/>
          <w:sz w:val="22"/>
          <w:szCs w:val="22"/>
        </w:rPr>
      </w:pPr>
      <w:r w:rsidRPr="00B91ADA">
        <w:rPr>
          <w:rFonts w:ascii="Calibri" w:hAnsi="Calibri" w:cs="Calibri"/>
          <w:sz w:val="22"/>
          <w:szCs w:val="22"/>
        </w:rPr>
        <w:t xml:space="preserve">The association is not responsible for any loss, theft, damage or </w:t>
      </w:r>
      <w:r w:rsidR="00B10E38" w:rsidRPr="00B91ADA">
        <w:rPr>
          <w:rFonts w:ascii="Calibri" w:hAnsi="Calibri" w:cs="Calibri"/>
          <w:sz w:val="22"/>
          <w:szCs w:val="22"/>
        </w:rPr>
        <w:t>injury</w:t>
      </w:r>
      <w:r w:rsidRPr="00B91ADA">
        <w:rPr>
          <w:rFonts w:ascii="Calibri" w:hAnsi="Calibri" w:cs="Calibri"/>
          <w:sz w:val="22"/>
          <w:szCs w:val="22"/>
        </w:rPr>
        <w:t xml:space="preserve"> to any persons or property on the allotment site, and all persons who enter the site do so at their own risk. </w:t>
      </w:r>
    </w:p>
    <w:p w14:paraId="0323B998" w14:textId="77777777" w:rsidR="00485C5A" w:rsidRPr="00B91ADA" w:rsidRDefault="00485C5A" w:rsidP="00B91ADA">
      <w:pPr>
        <w:tabs>
          <w:tab w:val="left" w:pos="851"/>
        </w:tabs>
        <w:ind w:left="851"/>
        <w:rPr>
          <w:rFonts w:ascii="Calibri" w:hAnsi="Calibri" w:cs="Calibri"/>
          <w:sz w:val="22"/>
          <w:szCs w:val="22"/>
        </w:rPr>
      </w:pPr>
    </w:p>
    <w:p w14:paraId="17D3BC55" w14:textId="48670288" w:rsidR="00AF46D4" w:rsidRPr="00E86AE8" w:rsidRDefault="003C39BA" w:rsidP="00E86AE8">
      <w:pPr>
        <w:numPr>
          <w:ilvl w:val="1"/>
          <w:numId w:val="19"/>
        </w:numPr>
        <w:ind w:hanging="792"/>
        <w:rPr>
          <w:rFonts w:ascii="Calibri" w:hAnsi="Calibri" w:cs="Calibri"/>
          <w:sz w:val="22"/>
          <w:szCs w:val="22"/>
        </w:rPr>
      </w:pPr>
      <w:r w:rsidRPr="00B91ADA">
        <w:rPr>
          <w:rFonts w:ascii="Calibri" w:hAnsi="Calibri" w:cs="Calibri"/>
          <w:sz w:val="22"/>
          <w:szCs w:val="22"/>
        </w:rPr>
        <w:t xml:space="preserve">Tenants shall observe and perform any special condition which the Association considers necessary to preserve the allotment from deterioration, and of which shall be given to Tenant in accordance with these terms and conditions. </w:t>
      </w:r>
      <w:bookmarkEnd w:id="21"/>
    </w:p>
    <w:p w14:paraId="30ECD7EC" w14:textId="77777777" w:rsidR="00AF46D4" w:rsidRPr="00B91ADA" w:rsidRDefault="00AF46D4" w:rsidP="00B91ADA">
      <w:pPr>
        <w:numPr>
          <w:ilvl w:val="0"/>
          <w:numId w:val="19"/>
        </w:numPr>
        <w:rPr>
          <w:rFonts w:ascii="Calibri" w:hAnsi="Calibri" w:cs="Calibri"/>
          <w:b/>
          <w:bCs/>
          <w:sz w:val="22"/>
          <w:szCs w:val="22"/>
        </w:rPr>
      </w:pPr>
      <w:bookmarkStart w:id="23" w:name="_Hlk185517791"/>
      <w:bookmarkEnd w:id="22"/>
      <w:r w:rsidRPr="00B91ADA">
        <w:rPr>
          <w:rFonts w:ascii="Calibri" w:hAnsi="Calibri" w:cs="Calibri"/>
          <w:b/>
          <w:bCs/>
          <w:sz w:val="22"/>
          <w:szCs w:val="22"/>
        </w:rPr>
        <w:lastRenderedPageBreak/>
        <w:t xml:space="preserve">Compensation </w:t>
      </w:r>
    </w:p>
    <w:p w14:paraId="0924352B" w14:textId="77777777" w:rsidR="00D17B08" w:rsidRPr="00B91ADA" w:rsidRDefault="00D17B08" w:rsidP="00B91ADA">
      <w:pPr>
        <w:ind w:left="360"/>
        <w:rPr>
          <w:rFonts w:ascii="Calibri" w:hAnsi="Calibri" w:cs="Calibri"/>
          <w:sz w:val="22"/>
          <w:szCs w:val="22"/>
        </w:rPr>
      </w:pPr>
    </w:p>
    <w:p w14:paraId="4D1865D6" w14:textId="77777777" w:rsidR="00AF46D4" w:rsidRPr="00B91ADA" w:rsidRDefault="00AF46D4"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Before taking possession of land, every member shall pay to the Association, as the case may be, any charge due in respect of incoming compensation, adaption </w:t>
      </w:r>
      <w:r w:rsidR="00D17B08" w:rsidRPr="00B91ADA">
        <w:rPr>
          <w:rFonts w:ascii="Calibri" w:hAnsi="Calibri" w:cs="Calibri"/>
          <w:sz w:val="22"/>
          <w:szCs w:val="22"/>
        </w:rPr>
        <w:t>o</w:t>
      </w:r>
      <w:r w:rsidR="00077543" w:rsidRPr="00B91ADA">
        <w:rPr>
          <w:rFonts w:ascii="Calibri" w:hAnsi="Calibri" w:cs="Calibri"/>
          <w:sz w:val="22"/>
          <w:szCs w:val="22"/>
        </w:rPr>
        <w:t xml:space="preserve">r other matters. </w:t>
      </w:r>
    </w:p>
    <w:p w14:paraId="3C078F35" w14:textId="77777777" w:rsidR="00077543" w:rsidRPr="00B91ADA" w:rsidRDefault="00077543" w:rsidP="00B91ADA">
      <w:pPr>
        <w:ind w:left="792"/>
        <w:rPr>
          <w:rFonts w:ascii="Calibri" w:hAnsi="Calibri" w:cs="Calibri"/>
          <w:sz w:val="22"/>
          <w:szCs w:val="22"/>
        </w:rPr>
      </w:pPr>
    </w:p>
    <w:p w14:paraId="090DB8ED" w14:textId="77777777" w:rsidR="00021AE5" w:rsidRPr="00B91ADA" w:rsidRDefault="00077543"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The Association shall be entitled to recover from the Tenant vacating the allotment on the termination of the tenancy, statutory compensation in respect of any deterioration of the allotment caused by failure of the tenant to maintain it as required in this agreement. </w:t>
      </w:r>
    </w:p>
    <w:bookmarkEnd w:id="23"/>
    <w:p w14:paraId="6E7C1950" w14:textId="77777777" w:rsidR="00077543" w:rsidRPr="00B91ADA" w:rsidRDefault="00077543" w:rsidP="00B91ADA">
      <w:pPr>
        <w:rPr>
          <w:rFonts w:ascii="Calibri" w:hAnsi="Calibri" w:cs="Calibri"/>
          <w:sz w:val="22"/>
          <w:szCs w:val="22"/>
        </w:rPr>
      </w:pPr>
    </w:p>
    <w:p w14:paraId="29E3FB43" w14:textId="77777777" w:rsidR="00525FF3" w:rsidRPr="00B91ADA" w:rsidRDefault="006E4AF2" w:rsidP="00B91ADA">
      <w:pPr>
        <w:numPr>
          <w:ilvl w:val="0"/>
          <w:numId w:val="19"/>
        </w:numPr>
        <w:rPr>
          <w:rFonts w:ascii="Calibri" w:hAnsi="Calibri" w:cs="Calibri"/>
          <w:sz w:val="22"/>
          <w:szCs w:val="22"/>
        </w:rPr>
      </w:pPr>
      <w:r w:rsidRPr="00B91ADA">
        <w:rPr>
          <w:rFonts w:ascii="Calibri" w:hAnsi="Calibri" w:cs="Calibri"/>
          <w:b/>
          <w:bCs/>
          <w:sz w:val="22"/>
          <w:szCs w:val="22"/>
        </w:rPr>
        <w:t xml:space="preserve">Notices </w:t>
      </w:r>
    </w:p>
    <w:p w14:paraId="2A2B1414" w14:textId="77777777" w:rsidR="00525FF3" w:rsidRPr="00B91ADA" w:rsidRDefault="00525FF3" w:rsidP="00B91ADA">
      <w:pPr>
        <w:rPr>
          <w:rFonts w:ascii="Calibri" w:hAnsi="Calibri" w:cs="Calibri"/>
          <w:sz w:val="22"/>
          <w:szCs w:val="22"/>
        </w:rPr>
      </w:pPr>
    </w:p>
    <w:p w14:paraId="51AE1BD5" w14:textId="77777777" w:rsidR="00525FF3" w:rsidRPr="00B91ADA" w:rsidRDefault="00525FF3"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Any notice given under this agreement must be in writing and to ensure safe receipt should be delivered by hand or sent by registered post or recorded delivery. A notice may be sent by email if a confirmatory copy is </w:t>
      </w:r>
      <w:r w:rsidR="00096A8B" w:rsidRPr="00B91ADA">
        <w:rPr>
          <w:rFonts w:ascii="Calibri" w:hAnsi="Calibri" w:cs="Calibri"/>
          <w:sz w:val="22"/>
          <w:szCs w:val="22"/>
        </w:rPr>
        <w:t>delivered</w:t>
      </w:r>
      <w:r w:rsidRPr="00B91ADA">
        <w:rPr>
          <w:rFonts w:ascii="Calibri" w:hAnsi="Calibri" w:cs="Calibri"/>
          <w:sz w:val="22"/>
          <w:szCs w:val="22"/>
        </w:rPr>
        <w:t xml:space="preserve"> by hand or sent by registered post or recorded delivery on the same day</w:t>
      </w:r>
      <w:r w:rsidR="000471F7" w:rsidRPr="00B91ADA">
        <w:rPr>
          <w:rFonts w:ascii="Calibri" w:hAnsi="Calibri" w:cs="Calibri"/>
          <w:sz w:val="22"/>
          <w:szCs w:val="22"/>
        </w:rPr>
        <w:t>.</w:t>
      </w:r>
    </w:p>
    <w:p w14:paraId="1F6E88AE" w14:textId="77777777" w:rsidR="000471F7" w:rsidRPr="00B91ADA" w:rsidRDefault="000471F7" w:rsidP="00B91ADA">
      <w:pPr>
        <w:ind w:left="284"/>
        <w:rPr>
          <w:rFonts w:ascii="Calibri" w:hAnsi="Calibri" w:cs="Calibri"/>
          <w:sz w:val="22"/>
          <w:szCs w:val="22"/>
        </w:rPr>
      </w:pPr>
    </w:p>
    <w:p w14:paraId="6E7E4DEE" w14:textId="77777777" w:rsidR="005E6BAF" w:rsidRPr="00B91ADA" w:rsidRDefault="005E6BAF"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Any notice served on the Tenant should be delivered at or sent to his last known home address. Any </w:t>
      </w:r>
      <w:r w:rsidR="00A25685" w:rsidRPr="00B91ADA">
        <w:rPr>
          <w:rFonts w:ascii="Calibri" w:hAnsi="Calibri" w:cs="Calibri"/>
          <w:sz w:val="22"/>
          <w:szCs w:val="22"/>
        </w:rPr>
        <w:t>notice</w:t>
      </w:r>
      <w:r w:rsidRPr="00B91ADA">
        <w:rPr>
          <w:rFonts w:ascii="Calibri" w:hAnsi="Calibri" w:cs="Calibri"/>
          <w:sz w:val="22"/>
          <w:szCs w:val="22"/>
        </w:rPr>
        <w:t xml:space="preserve"> served on the Association should be sent to the address given in this agreement or any address specified in a notice given by the Association to the Tenant</w:t>
      </w:r>
      <w:r w:rsidR="000471F7" w:rsidRPr="00B91ADA">
        <w:rPr>
          <w:rFonts w:ascii="Calibri" w:hAnsi="Calibri" w:cs="Calibri"/>
          <w:sz w:val="22"/>
          <w:szCs w:val="22"/>
        </w:rPr>
        <w:t>.</w:t>
      </w:r>
    </w:p>
    <w:p w14:paraId="7E8091AD" w14:textId="77777777" w:rsidR="000471F7" w:rsidRPr="00B91ADA" w:rsidRDefault="000471F7" w:rsidP="00B91ADA">
      <w:pPr>
        <w:rPr>
          <w:rFonts w:ascii="Calibri" w:hAnsi="Calibri" w:cs="Calibri"/>
          <w:sz w:val="22"/>
          <w:szCs w:val="22"/>
        </w:rPr>
      </w:pPr>
    </w:p>
    <w:p w14:paraId="2561A18B" w14:textId="77777777" w:rsidR="005E6BAF" w:rsidRPr="00B91ADA" w:rsidRDefault="005E6BAF" w:rsidP="00B91ADA">
      <w:pPr>
        <w:numPr>
          <w:ilvl w:val="1"/>
          <w:numId w:val="19"/>
        </w:numPr>
        <w:ind w:hanging="792"/>
        <w:rPr>
          <w:rFonts w:ascii="Calibri" w:hAnsi="Calibri" w:cs="Calibri"/>
          <w:sz w:val="22"/>
          <w:szCs w:val="22"/>
        </w:rPr>
      </w:pPr>
      <w:r w:rsidRPr="00B91ADA">
        <w:rPr>
          <w:rFonts w:ascii="Calibri" w:hAnsi="Calibri" w:cs="Calibri"/>
          <w:sz w:val="22"/>
          <w:szCs w:val="22"/>
        </w:rPr>
        <w:t>A notice sent by registered post or recorded delivery is to be treated as having been served on the third working day after posting whether it is received or not</w:t>
      </w:r>
      <w:r w:rsidR="000471F7" w:rsidRPr="00B91ADA">
        <w:rPr>
          <w:rFonts w:ascii="Calibri" w:hAnsi="Calibri" w:cs="Calibri"/>
          <w:sz w:val="22"/>
          <w:szCs w:val="22"/>
        </w:rPr>
        <w:t>.</w:t>
      </w:r>
    </w:p>
    <w:p w14:paraId="2D7F298A" w14:textId="77777777" w:rsidR="000471F7" w:rsidRPr="00B91ADA" w:rsidRDefault="000471F7" w:rsidP="00B91ADA">
      <w:pPr>
        <w:rPr>
          <w:rFonts w:ascii="Calibri" w:hAnsi="Calibri" w:cs="Calibri"/>
          <w:sz w:val="22"/>
          <w:szCs w:val="22"/>
        </w:rPr>
      </w:pPr>
    </w:p>
    <w:p w14:paraId="02695706" w14:textId="77777777" w:rsidR="00F87766" w:rsidRPr="00B91ADA" w:rsidRDefault="005E6BAF" w:rsidP="00B91ADA">
      <w:pPr>
        <w:numPr>
          <w:ilvl w:val="1"/>
          <w:numId w:val="19"/>
        </w:numPr>
        <w:ind w:hanging="792"/>
        <w:rPr>
          <w:rFonts w:ascii="Calibri" w:hAnsi="Calibri" w:cs="Calibri"/>
          <w:sz w:val="22"/>
          <w:szCs w:val="22"/>
        </w:rPr>
      </w:pPr>
      <w:r w:rsidRPr="00B91ADA">
        <w:rPr>
          <w:rFonts w:ascii="Calibri" w:hAnsi="Calibri" w:cs="Calibri"/>
          <w:sz w:val="22"/>
          <w:szCs w:val="22"/>
        </w:rPr>
        <w:t>A notice sent by  email is to be treated as served on the day on which it is sent or the next working day where the email is sent after 1600 hours or on a non working day, whether</w:t>
      </w:r>
      <w:r w:rsidR="00096A8B" w:rsidRPr="00B91ADA">
        <w:rPr>
          <w:rFonts w:ascii="Calibri" w:hAnsi="Calibri" w:cs="Calibri"/>
          <w:sz w:val="22"/>
          <w:szCs w:val="22"/>
        </w:rPr>
        <w:t xml:space="preserve"> it is received or not, unless the</w:t>
      </w:r>
      <w:r w:rsidRPr="00B91ADA">
        <w:rPr>
          <w:rFonts w:ascii="Calibri" w:hAnsi="Calibri" w:cs="Calibri"/>
          <w:sz w:val="22"/>
          <w:szCs w:val="22"/>
        </w:rPr>
        <w:t xml:space="preserve"> confirmatory copy is returned to the sender undelivered</w:t>
      </w:r>
      <w:r w:rsidR="000471F7" w:rsidRPr="00B91ADA">
        <w:rPr>
          <w:rFonts w:ascii="Calibri" w:hAnsi="Calibri" w:cs="Calibri"/>
          <w:sz w:val="22"/>
          <w:szCs w:val="22"/>
        </w:rPr>
        <w:t>.</w:t>
      </w:r>
    </w:p>
    <w:p w14:paraId="1E3C2406" w14:textId="77777777" w:rsidR="00B11C71" w:rsidRPr="00B91ADA" w:rsidRDefault="00B11C71" w:rsidP="00B91ADA">
      <w:pPr>
        <w:pStyle w:val="ListParagraph"/>
        <w:rPr>
          <w:rFonts w:ascii="Calibri" w:hAnsi="Calibri" w:cs="Calibri"/>
          <w:sz w:val="22"/>
          <w:szCs w:val="22"/>
        </w:rPr>
      </w:pPr>
    </w:p>
    <w:p w14:paraId="043EBF6B" w14:textId="77777777" w:rsidR="00A51448" w:rsidRPr="00B91ADA" w:rsidRDefault="00B11C71" w:rsidP="00B91ADA">
      <w:pPr>
        <w:numPr>
          <w:ilvl w:val="1"/>
          <w:numId w:val="19"/>
        </w:numPr>
        <w:ind w:hanging="792"/>
        <w:rPr>
          <w:rFonts w:ascii="Calibri" w:hAnsi="Calibri" w:cs="Calibri"/>
          <w:sz w:val="22"/>
          <w:szCs w:val="22"/>
        </w:rPr>
      </w:pPr>
      <w:bookmarkStart w:id="24" w:name="_Hlk185517844"/>
      <w:r w:rsidRPr="00B91ADA">
        <w:rPr>
          <w:rFonts w:ascii="Calibri" w:hAnsi="Calibri" w:cs="Calibri"/>
          <w:sz w:val="22"/>
          <w:szCs w:val="22"/>
        </w:rPr>
        <w:t xml:space="preserve">If any notice served by the Association in respect of any breach of the terms of this agreement, the tenant shall immediately comply with such a notice and carry out any work required by the notice. </w:t>
      </w:r>
      <w:bookmarkEnd w:id="24"/>
    </w:p>
    <w:p w14:paraId="7642300E" w14:textId="77777777" w:rsidR="008E1EBB" w:rsidRPr="00B91ADA" w:rsidRDefault="008E1EBB" w:rsidP="00B91ADA">
      <w:pPr>
        <w:ind w:left="792"/>
        <w:rPr>
          <w:rFonts w:ascii="Calibri" w:hAnsi="Calibri" w:cs="Calibri"/>
          <w:sz w:val="22"/>
          <w:szCs w:val="22"/>
        </w:rPr>
      </w:pPr>
    </w:p>
    <w:p w14:paraId="643A6E2A" w14:textId="77777777" w:rsidR="008E1EBB" w:rsidRPr="00B91ADA" w:rsidRDefault="008E1EBB" w:rsidP="00B91ADA">
      <w:pPr>
        <w:numPr>
          <w:ilvl w:val="0"/>
          <w:numId w:val="19"/>
        </w:numPr>
        <w:rPr>
          <w:rFonts w:ascii="Calibri" w:hAnsi="Calibri" w:cs="Calibri"/>
          <w:b/>
          <w:bCs/>
          <w:sz w:val="22"/>
          <w:szCs w:val="22"/>
        </w:rPr>
      </w:pPr>
      <w:r w:rsidRPr="00B91ADA">
        <w:rPr>
          <w:rFonts w:ascii="Calibri" w:hAnsi="Calibri" w:cs="Calibri"/>
          <w:b/>
          <w:bCs/>
          <w:sz w:val="22"/>
          <w:szCs w:val="22"/>
        </w:rPr>
        <w:t xml:space="preserve">Compliance with Law </w:t>
      </w:r>
    </w:p>
    <w:p w14:paraId="30A11C72" w14:textId="77777777" w:rsidR="00485C5A" w:rsidRPr="00B91ADA" w:rsidRDefault="00485C5A" w:rsidP="00B91ADA">
      <w:pPr>
        <w:ind w:left="360"/>
        <w:rPr>
          <w:rFonts w:ascii="Calibri" w:hAnsi="Calibri" w:cs="Calibri"/>
          <w:b/>
          <w:bCs/>
          <w:sz w:val="22"/>
          <w:szCs w:val="22"/>
        </w:rPr>
      </w:pPr>
    </w:p>
    <w:p w14:paraId="2FCD1D6D"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for the purpose of the use of the Allotment Garden the Tenant will at this own expense: </w:t>
      </w:r>
    </w:p>
    <w:p w14:paraId="6AEEBA88" w14:textId="77777777" w:rsidR="00485C5A" w:rsidRPr="00B91ADA" w:rsidRDefault="00485C5A" w:rsidP="00B91ADA">
      <w:pPr>
        <w:ind w:left="792"/>
        <w:rPr>
          <w:rFonts w:ascii="Calibri" w:hAnsi="Calibri" w:cs="Calibri"/>
          <w:sz w:val="22"/>
          <w:szCs w:val="22"/>
        </w:rPr>
      </w:pPr>
    </w:p>
    <w:p w14:paraId="6376EEBD"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obtain all necessary consents from every competent authority; </w:t>
      </w:r>
    </w:p>
    <w:p w14:paraId="64B1A1E6" w14:textId="77777777" w:rsidR="00485C5A" w:rsidRPr="00B91ADA" w:rsidRDefault="00485C5A" w:rsidP="00B91ADA">
      <w:pPr>
        <w:rPr>
          <w:rFonts w:ascii="Calibri" w:hAnsi="Calibri" w:cs="Calibri"/>
          <w:sz w:val="22"/>
          <w:szCs w:val="22"/>
        </w:rPr>
      </w:pPr>
    </w:p>
    <w:p w14:paraId="0D9CDB36"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comply with all relevant Legislation and requirements of every competent authority; </w:t>
      </w:r>
    </w:p>
    <w:p w14:paraId="5592543F" w14:textId="77777777" w:rsidR="00485C5A" w:rsidRPr="00B91ADA" w:rsidRDefault="00485C5A" w:rsidP="00B91ADA">
      <w:pPr>
        <w:rPr>
          <w:rFonts w:ascii="Calibri" w:hAnsi="Calibri" w:cs="Calibri"/>
          <w:sz w:val="22"/>
          <w:szCs w:val="22"/>
        </w:rPr>
      </w:pPr>
    </w:p>
    <w:p w14:paraId="69B6E67A"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on demand by any relevant authority discontinue his use of the Allotment Garden and remove from it anything which the authority requires to be moved; </w:t>
      </w:r>
    </w:p>
    <w:p w14:paraId="28B4BE3F" w14:textId="77777777" w:rsidR="00485C5A" w:rsidRPr="00B91ADA" w:rsidRDefault="00485C5A" w:rsidP="00B91ADA">
      <w:pPr>
        <w:rPr>
          <w:rFonts w:ascii="Calibri" w:hAnsi="Calibri" w:cs="Calibri"/>
          <w:sz w:val="22"/>
          <w:szCs w:val="22"/>
        </w:rPr>
      </w:pPr>
    </w:p>
    <w:p w14:paraId="38F34E41"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produce to the </w:t>
      </w:r>
      <w:r w:rsidR="00E237F7" w:rsidRPr="00B91ADA">
        <w:rPr>
          <w:rFonts w:ascii="Calibri" w:hAnsi="Calibri" w:cs="Calibri"/>
          <w:sz w:val="22"/>
          <w:szCs w:val="22"/>
        </w:rPr>
        <w:t>[Association]</w:t>
      </w:r>
      <w:r w:rsidRPr="00B91ADA">
        <w:rPr>
          <w:rFonts w:ascii="Calibri" w:hAnsi="Calibri" w:cs="Calibri"/>
          <w:sz w:val="22"/>
          <w:szCs w:val="22"/>
        </w:rPr>
        <w:t xml:space="preserve"> on demand evidence of compliance with this clause; and </w:t>
      </w:r>
    </w:p>
    <w:p w14:paraId="690DE582" w14:textId="77777777" w:rsidR="00485C5A" w:rsidRPr="00B91ADA" w:rsidRDefault="00485C5A" w:rsidP="00B91ADA">
      <w:pPr>
        <w:rPr>
          <w:rFonts w:ascii="Calibri" w:hAnsi="Calibri" w:cs="Calibri"/>
          <w:sz w:val="22"/>
          <w:szCs w:val="22"/>
        </w:rPr>
      </w:pPr>
    </w:p>
    <w:p w14:paraId="552A9A85" w14:textId="77777777" w:rsidR="008E1EBB" w:rsidRPr="00B91ADA" w:rsidRDefault="008E1EBB"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compensate the </w:t>
      </w:r>
      <w:r w:rsidR="00E237F7" w:rsidRPr="00B91ADA">
        <w:rPr>
          <w:rFonts w:ascii="Calibri" w:hAnsi="Calibri" w:cs="Calibri"/>
          <w:sz w:val="22"/>
          <w:szCs w:val="22"/>
        </w:rPr>
        <w:t>[Association]</w:t>
      </w:r>
      <w:r w:rsidRPr="00B91ADA">
        <w:rPr>
          <w:rFonts w:ascii="Calibri" w:hAnsi="Calibri" w:cs="Calibri"/>
          <w:sz w:val="22"/>
          <w:szCs w:val="22"/>
        </w:rPr>
        <w:t xml:space="preserve"> in full on demand for all liability resulting from any failure by the Tenant to comply with any obligation under this clause. </w:t>
      </w:r>
    </w:p>
    <w:p w14:paraId="5E76C88A" w14:textId="77777777" w:rsidR="008E1EBB" w:rsidRPr="00B91ADA" w:rsidRDefault="008E1EBB" w:rsidP="00B91ADA">
      <w:pPr>
        <w:ind w:left="792"/>
        <w:rPr>
          <w:rFonts w:ascii="Calibri" w:hAnsi="Calibri" w:cs="Calibri"/>
          <w:sz w:val="22"/>
          <w:szCs w:val="22"/>
        </w:rPr>
      </w:pPr>
      <w:r w:rsidRPr="00B91ADA">
        <w:rPr>
          <w:rFonts w:ascii="Calibri" w:hAnsi="Calibri" w:cs="Calibri"/>
          <w:sz w:val="22"/>
          <w:szCs w:val="22"/>
        </w:rPr>
        <w:t xml:space="preserve">the Tenant must not make any application for planning permission in respect of the Allotment Garden. </w:t>
      </w:r>
    </w:p>
    <w:p w14:paraId="0DF84960" w14:textId="77777777" w:rsidR="005640A5" w:rsidRPr="00B91ADA" w:rsidRDefault="005640A5" w:rsidP="00B91ADA">
      <w:pPr>
        <w:pStyle w:val="ListParagraph"/>
        <w:rPr>
          <w:rFonts w:ascii="Calibri" w:hAnsi="Calibri" w:cs="Calibri"/>
          <w:sz w:val="22"/>
          <w:szCs w:val="22"/>
        </w:rPr>
      </w:pPr>
    </w:p>
    <w:p w14:paraId="0923A94B" w14:textId="77777777" w:rsidR="008E1EBB" w:rsidRPr="00B91ADA" w:rsidRDefault="008E1EBB" w:rsidP="00B91ADA">
      <w:pPr>
        <w:numPr>
          <w:ilvl w:val="0"/>
          <w:numId w:val="19"/>
        </w:numPr>
        <w:rPr>
          <w:rFonts w:ascii="Calibri" w:hAnsi="Calibri" w:cs="Calibri"/>
          <w:b/>
          <w:bCs/>
          <w:sz w:val="22"/>
          <w:szCs w:val="22"/>
        </w:rPr>
      </w:pPr>
      <w:r w:rsidRPr="00B91ADA">
        <w:rPr>
          <w:rFonts w:ascii="Calibri" w:hAnsi="Calibri" w:cs="Calibri"/>
          <w:b/>
          <w:bCs/>
          <w:sz w:val="22"/>
          <w:szCs w:val="22"/>
        </w:rPr>
        <w:t xml:space="preserve">Work directed by authority </w:t>
      </w:r>
    </w:p>
    <w:p w14:paraId="38224550" w14:textId="77777777" w:rsidR="008E1EBB" w:rsidRPr="00B91ADA" w:rsidRDefault="008E1EBB" w:rsidP="00B91ADA">
      <w:pPr>
        <w:ind w:left="360"/>
        <w:rPr>
          <w:rFonts w:ascii="Calibri" w:hAnsi="Calibri" w:cs="Calibri"/>
          <w:b/>
          <w:bCs/>
          <w:sz w:val="22"/>
          <w:szCs w:val="22"/>
        </w:rPr>
      </w:pPr>
    </w:p>
    <w:p w14:paraId="7DDDDA12" w14:textId="528A8544" w:rsidR="004C6E86" w:rsidRPr="00E86AE8" w:rsidRDefault="008E1EBB" w:rsidP="00E86AE8">
      <w:pPr>
        <w:numPr>
          <w:ilvl w:val="1"/>
          <w:numId w:val="19"/>
        </w:numPr>
        <w:ind w:hanging="792"/>
        <w:rPr>
          <w:rFonts w:ascii="Calibri" w:hAnsi="Calibri" w:cs="Calibri"/>
          <w:b/>
          <w:bCs/>
          <w:sz w:val="22"/>
          <w:szCs w:val="22"/>
        </w:rPr>
      </w:pPr>
      <w:r w:rsidRPr="00B91ADA">
        <w:rPr>
          <w:rFonts w:ascii="Calibri" w:hAnsi="Calibri" w:cs="Calibri"/>
          <w:sz w:val="22"/>
          <w:szCs w:val="22"/>
        </w:rPr>
        <w:t xml:space="preserve">If the Tenant becomes aware of any legal obligation he must: </w:t>
      </w:r>
    </w:p>
    <w:p w14:paraId="4303D3CF" w14:textId="77777777" w:rsidR="008E1EBB" w:rsidRPr="00B91ADA" w:rsidRDefault="008E1EBB" w:rsidP="00B91ADA">
      <w:pPr>
        <w:numPr>
          <w:ilvl w:val="2"/>
          <w:numId w:val="19"/>
        </w:numPr>
        <w:tabs>
          <w:tab w:val="left" w:pos="1560"/>
        </w:tabs>
        <w:rPr>
          <w:rFonts w:ascii="Calibri" w:hAnsi="Calibri" w:cs="Calibri"/>
          <w:b/>
          <w:bCs/>
          <w:sz w:val="22"/>
          <w:szCs w:val="22"/>
        </w:rPr>
      </w:pPr>
      <w:r w:rsidRPr="00B91ADA">
        <w:rPr>
          <w:rFonts w:ascii="Calibri" w:hAnsi="Calibri" w:cs="Calibri"/>
          <w:sz w:val="22"/>
          <w:szCs w:val="22"/>
        </w:rPr>
        <w:lastRenderedPageBreak/>
        <w:t>Notify the Association of it;</w:t>
      </w:r>
    </w:p>
    <w:p w14:paraId="04E17C00" w14:textId="77777777" w:rsidR="008E1EBB" w:rsidRPr="00B91ADA" w:rsidRDefault="008E1EBB" w:rsidP="00B91ADA">
      <w:pPr>
        <w:numPr>
          <w:ilvl w:val="2"/>
          <w:numId w:val="19"/>
        </w:numPr>
        <w:tabs>
          <w:tab w:val="left" w:pos="1560"/>
        </w:tabs>
        <w:rPr>
          <w:rFonts w:ascii="Calibri" w:hAnsi="Calibri" w:cs="Calibri"/>
          <w:sz w:val="22"/>
          <w:szCs w:val="22"/>
        </w:rPr>
      </w:pPr>
      <w:r w:rsidRPr="00B91ADA">
        <w:rPr>
          <w:rFonts w:ascii="Calibri" w:hAnsi="Calibri" w:cs="Calibri"/>
          <w:sz w:val="22"/>
          <w:szCs w:val="22"/>
        </w:rPr>
        <w:t xml:space="preserve">Comply with it; and </w:t>
      </w:r>
    </w:p>
    <w:p w14:paraId="595ED0A2" w14:textId="77777777" w:rsidR="008E1EBB" w:rsidRPr="00B91ADA" w:rsidRDefault="008E1EBB" w:rsidP="00B91ADA">
      <w:pPr>
        <w:numPr>
          <w:ilvl w:val="2"/>
          <w:numId w:val="19"/>
        </w:numPr>
        <w:tabs>
          <w:tab w:val="left" w:pos="1560"/>
        </w:tabs>
        <w:rPr>
          <w:rFonts w:ascii="Calibri" w:hAnsi="Calibri" w:cs="Calibri"/>
          <w:sz w:val="22"/>
          <w:szCs w:val="22"/>
        </w:rPr>
      </w:pPr>
      <w:r w:rsidRPr="00B91ADA">
        <w:rPr>
          <w:rFonts w:ascii="Calibri" w:hAnsi="Calibri" w:cs="Calibri"/>
          <w:sz w:val="22"/>
          <w:szCs w:val="22"/>
        </w:rPr>
        <w:t xml:space="preserve">Compensate the </w:t>
      </w:r>
      <w:r w:rsidR="0001165C" w:rsidRPr="00B91ADA">
        <w:rPr>
          <w:rFonts w:ascii="Calibri" w:hAnsi="Calibri" w:cs="Calibri"/>
          <w:sz w:val="22"/>
          <w:szCs w:val="22"/>
        </w:rPr>
        <w:t>Association</w:t>
      </w:r>
      <w:r w:rsidRPr="00B91ADA">
        <w:rPr>
          <w:rFonts w:ascii="Calibri" w:hAnsi="Calibri" w:cs="Calibri"/>
          <w:sz w:val="22"/>
          <w:szCs w:val="22"/>
        </w:rPr>
        <w:t xml:space="preserve"> in full on demand for any liability for it. </w:t>
      </w:r>
    </w:p>
    <w:p w14:paraId="69FFAB3F" w14:textId="77777777" w:rsidR="00B91ADA" w:rsidRPr="00B91ADA" w:rsidRDefault="00B91ADA" w:rsidP="00E86AE8">
      <w:pPr>
        <w:rPr>
          <w:rFonts w:ascii="Calibri" w:hAnsi="Calibri" w:cs="Calibri"/>
          <w:sz w:val="22"/>
          <w:szCs w:val="22"/>
        </w:rPr>
      </w:pPr>
    </w:p>
    <w:p w14:paraId="5798AEA0" w14:textId="771DF0B1" w:rsidR="006B1A65" w:rsidRPr="00B91ADA" w:rsidRDefault="006B1A65" w:rsidP="00B91ADA">
      <w:pPr>
        <w:numPr>
          <w:ilvl w:val="0"/>
          <w:numId w:val="19"/>
        </w:numPr>
        <w:rPr>
          <w:rFonts w:ascii="Calibri" w:hAnsi="Calibri" w:cs="Calibri"/>
          <w:b/>
          <w:bCs/>
          <w:sz w:val="22"/>
          <w:szCs w:val="22"/>
        </w:rPr>
      </w:pPr>
      <w:bookmarkStart w:id="25" w:name="_Hlk187679043"/>
      <w:r w:rsidRPr="00B91ADA">
        <w:rPr>
          <w:rFonts w:ascii="Calibri" w:hAnsi="Calibri" w:cs="Calibri"/>
          <w:b/>
          <w:bCs/>
          <w:sz w:val="22"/>
          <w:szCs w:val="22"/>
        </w:rPr>
        <w:t xml:space="preserve">No </w:t>
      </w:r>
      <w:r w:rsidR="00B91ADA" w:rsidRPr="00B91ADA">
        <w:rPr>
          <w:rFonts w:ascii="Calibri" w:hAnsi="Calibri" w:cs="Calibri"/>
          <w:b/>
          <w:bCs/>
          <w:sz w:val="22"/>
          <w:szCs w:val="22"/>
        </w:rPr>
        <w:t>Third-Party</w:t>
      </w:r>
      <w:r w:rsidRPr="00B91ADA">
        <w:rPr>
          <w:rFonts w:ascii="Calibri" w:hAnsi="Calibri" w:cs="Calibri"/>
          <w:b/>
          <w:bCs/>
          <w:sz w:val="22"/>
          <w:szCs w:val="22"/>
        </w:rPr>
        <w:t xml:space="preserve"> Rights </w:t>
      </w:r>
    </w:p>
    <w:p w14:paraId="1770076B" w14:textId="77777777" w:rsidR="004C6E86" w:rsidRPr="00B91ADA" w:rsidRDefault="004C6E86" w:rsidP="00B91ADA">
      <w:pPr>
        <w:ind w:left="360"/>
        <w:rPr>
          <w:rFonts w:ascii="Calibri" w:hAnsi="Calibri" w:cs="Calibri"/>
          <w:b/>
          <w:bCs/>
          <w:sz w:val="22"/>
          <w:szCs w:val="22"/>
        </w:rPr>
      </w:pPr>
    </w:p>
    <w:p w14:paraId="3FD95ECD" w14:textId="77777777" w:rsidR="006B1A65" w:rsidRPr="00B91ADA" w:rsidRDefault="006B1A65" w:rsidP="00B91ADA">
      <w:pPr>
        <w:numPr>
          <w:ilvl w:val="1"/>
          <w:numId w:val="19"/>
        </w:numPr>
        <w:ind w:hanging="792"/>
        <w:rPr>
          <w:rFonts w:ascii="Calibri" w:hAnsi="Calibri" w:cs="Calibri"/>
          <w:b/>
          <w:bCs/>
          <w:sz w:val="22"/>
          <w:szCs w:val="22"/>
        </w:rPr>
      </w:pPr>
      <w:r w:rsidRPr="00B91ADA">
        <w:rPr>
          <w:rFonts w:ascii="Calibri" w:hAnsi="Calibri" w:cs="Calibri"/>
          <w:sz w:val="22"/>
          <w:szCs w:val="22"/>
        </w:rPr>
        <w:t xml:space="preserve">This agreement does not create, confer, or purport to confer any benefit or right enforceable by any person who is not a party to it except that a person who is a permitted successor to or assignee of the rights of a party to this agreement is deemed to be a party to this agreement. </w:t>
      </w:r>
    </w:p>
    <w:p w14:paraId="1116AA87" w14:textId="77777777" w:rsidR="000909F5" w:rsidRPr="00B91ADA" w:rsidRDefault="000909F5" w:rsidP="00B91ADA">
      <w:pPr>
        <w:ind w:left="792"/>
        <w:rPr>
          <w:rFonts w:ascii="Calibri" w:hAnsi="Calibri" w:cs="Calibri"/>
          <w:b/>
          <w:bCs/>
          <w:sz w:val="22"/>
          <w:szCs w:val="22"/>
        </w:rPr>
      </w:pPr>
    </w:p>
    <w:p w14:paraId="2D98BE88" w14:textId="77777777" w:rsidR="001C44D5" w:rsidRPr="00B91ADA" w:rsidRDefault="001C44D5" w:rsidP="00B91ADA">
      <w:pPr>
        <w:numPr>
          <w:ilvl w:val="0"/>
          <w:numId w:val="19"/>
        </w:numPr>
        <w:rPr>
          <w:rFonts w:ascii="Calibri" w:hAnsi="Calibri" w:cs="Calibri"/>
          <w:b/>
          <w:bCs/>
          <w:sz w:val="22"/>
          <w:szCs w:val="22"/>
        </w:rPr>
      </w:pPr>
      <w:r w:rsidRPr="00B91ADA">
        <w:rPr>
          <w:rFonts w:ascii="Calibri" w:hAnsi="Calibri" w:cs="Calibri"/>
          <w:b/>
          <w:bCs/>
          <w:sz w:val="22"/>
          <w:szCs w:val="22"/>
        </w:rPr>
        <w:t xml:space="preserve">Insurance </w:t>
      </w:r>
    </w:p>
    <w:p w14:paraId="57D237CE" w14:textId="77777777" w:rsidR="004C6E86" w:rsidRPr="00B91ADA" w:rsidRDefault="004C6E86" w:rsidP="00B91ADA">
      <w:pPr>
        <w:ind w:left="360"/>
        <w:rPr>
          <w:rFonts w:ascii="Calibri" w:hAnsi="Calibri" w:cs="Calibri"/>
          <w:b/>
          <w:bCs/>
          <w:sz w:val="22"/>
          <w:szCs w:val="22"/>
        </w:rPr>
      </w:pPr>
    </w:p>
    <w:p w14:paraId="36B3AFDB" w14:textId="77777777" w:rsidR="008626FF" w:rsidRPr="00B91ADA" w:rsidRDefault="008626FF" w:rsidP="00B91ADA">
      <w:pPr>
        <w:numPr>
          <w:ilvl w:val="1"/>
          <w:numId w:val="19"/>
        </w:numPr>
        <w:ind w:hanging="792"/>
        <w:rPr>
          <w:rFonts w:ascii="Calibri" w:hAnsi="Calibri" w:cs="Calibri"/>
          <w:bCs/>
          <w:sz w:val="22"/>
          <w:szCs w:val="22"/>
          <w:lang w:val="en-US"/>
        </w:rPr>
      </w:pPr>
      <w:bookmarkStart w:id="26" w:name="_Hlk200014244"/>
      <w:bookmarkStart w:id="27" w:name="_Hlk194576655"/>
      <w:r w:rsidRPr="00B91ADA">
        <w:rPr>
          <w:rFonts w:ascii="Calibri" w:hAnsi="Calibri" w:cs="Calibri"/>
          <w:bCs/>
          <w:sz w:val="22"/>
          <w:szCs w:val="22"/>
          <w:lang w:val="en-US"/>
        </w:rPr>
        <w:t>The Tenant agrees to insure and keep insured themselves against all third party and public liability risks with a reputable insurance company, in the sum of at least Five Million pounds (£5,000,000.00) per single claim and produce the policy and current premium receipt to the Council upon demand.</w:t>
      </w:r>
      <w:bookmarkEnd w:id="26"/>
    </w:p>
    <w:p w14:paraId="266E2C1E" w14:textId="77777777" w:rsidR="004C6E86" w:rsidRPr="00B91ADA" w:rsidRDefault="004C6E86" w:rsidP="00B91ADA">
      <w:pPr>
        <w:ind w:left="792"/>
        <w:rPr>
          <w:rFonts w:ascii="Calibri" w:hAnsi="Calibri" w:cs="Calibri"/>
          <w:bCs/>
          <w:sz w:val="22"/>
          <w:szCs w:val="22"/>
          <w:lang w:val="en-US"/>
        </w:rPr>
      </w:pPr>
    </w:p>
    <w:p w14:paraId="6B9F4048" w14:textId="77777777" w:rsidR="002A1817" w:rsidRPr="00B91ADA" w:rsidRDefault="001C44D5" w:rsidP="00B91ADA">
      <w:pPr>
        <w:numPr>
          <w:ilvl w:val="1"/>
          <w:numId w:val="19"/>
        </w:numPr>
        <w:ind w:hanging="792"/>
        <w:rPr>
          <w:rFonts w:ascii="Calibri" w:hAnsi="Calibri" w:cs="Calibri"/>
          <w:b/>
          <w:bCs/>
          <w:sz w:val="22"/>
          <w:szCs w:val="22"/>
        </w:rPr>
      </w:pPr>
      <w:r w:rsidRPr="00B91ADA">
        <w:rPr>
          <w:rFonts w:ascii="Calibri" w:hAnsi="Calibri" w:cs="Calibri"/>
          <w:sz w:val="22"/>
          <w:szCs w:val="22"/>
        </w:rPr>
        <w:t xml:space="preserve">The Tenant shall keep the Property insured </w:t>
      </w:r>
      <w:r w:rsidR="002A1817" w:rsidRPr="00B91ADA">
        <w:rPr>
          <w:rFonts w:ascii="Calibri" w:hAnsi="Calibri" w:cs="Calibri"/>
          <w:sz w:val="22"/>
          <w:szCs w:val="22"/>
        </w:rPr>
        <w:t xml:space="preserve">on normal market terms against </w:t>
      </w:r>
      <w:r w:rsidRPr="00B91ADA">
        <w:rPr>
          <w:rFonts w:ascii="Calibri" w:hAnsi="Calibri" w:cs="Calibri"/>
          <w:sz w:val="22"/>
          <w:szCs w:val="22"/>
        </w:rPr>
        <w:t xml:space="preserve">loss or damage by the Insured Risk for its full </w:t>
      </w:r>
      <w:r w:rsidR="002A1817" w:rsidRPr="00B91ADA">
        <w:rPr>
          <w:rFonts w:ascii="Calibri" w:hAnsi="Calibri" w:cs="Calibri"/>
          <w:sz w:val="22"/>
          <w:szCs w:val="22"/>
        </w:rPr>
        <w:t>R</w:t>
      </w:r>
      <w:r w:rsidRPr="00B91ADA">
        <w:rPr>
          <w:rFonts w:ascii="Calibri" w:hAnsi="Calibri" w:cs="Calibri"/>
          <w:sz w:val="22"/>
          <w:szCs w:val="22"/>
        </w:rPr>
        <w:t xml:space="preserve">einstatement </w:t>
      </w:r>
      <w:r w:rsidR="002A1817" w:rsidRPr="00B91ADA">
        <w:rPr>
          <w:rFonts w:ascii="Calibri" w:hAnsi="Calibri" w:cs="Calibri"/>
          <w:sz w:val="22"/>
          <w:szCs w:val="22"/>
        </w:rPr>
        <w:t>C</w:t>
      </w:r>
      <w:r w:rsidRPr="00B91ADA">
        <w:rPr>
          <w:rFonts w:ascii="Calibri" w:hAnsi="Calibri" w:cs="Calibri"/>
          <w:sz w:val="22"/>
          <w:szCs w:val="22"/>
        </w:rPr>
        <w:t>ost</w:t>
      </w:r>
      <w:r w:rsidR="002A1817" w:rsidRPr="00B91ADA">
        <w:rPr>
          <w:rFonts w:ascii="Calibri" w:hAnsi="Calibri" w:cs="Calibri"/>
          <w:sz w:val="22"/>
          <w:szCs w:val="22"/>
        </w:rPr>
        <w:t xml:space="preserve"> against public liability and on such terms as the </w:t>
      </w:r>
      <w:r w:rsidR="00E237F7" w:rsidRPr="00B91ADA">
        <w:rPr>
          <w:rFonts w:ascii="Calibri" w:hAnsi="Calibri" w:cs="Calibri"/>
          <w:sz w:val="22"/>
          <w:szCs w:val="22"/>
        </w:rPr>
        <w:t>Association</w:t>
      </w:r>
      <w:r w:rsidR="002A1817" w:rsidRPr="00B91ADA">
        <w:rPr>
          <w:rFonts w:ascii="Calibri" w:hAnsi="Calibri" w:cs="Calibri"/>
          <w:sz w:val="22"/>
          <w:szCs w:val="22"/>
        </w:rPr>
        <w:t xml:space="preserve"> shall reasonably consider appropriate and for the loss of Rent from the Property for three years. </w:t>
      </w:r>
    </w:p>
    <w:p w14:paraId="5771EBA3" w14:textId="77777777" w:rsidR="004C6E86" w:rsidRPr="00B91ADA" w:rsidRDefault="004C6E86" w:rsidP="00B91ADA">
      <w:pPr>
        <w:rPr>
          <w:rFonts w:ascii="Calibri" w:hAnsi="Calibri" w:cs="Calibri"/>
          <w:b/>
          <w:bCs/>
          <w:sz w:val="22"/>
          <w:szCs w:val="22"/>
        </w:rPr>
      </w:pPr>
    </w:p>
    <w:p w14:paraId="4869B231" w14:textId="77777777" w:rsidR="001C44D5" w:rsidRPr="00B91ADA" w:rsidRDefault="001C44D5" w:rsidP="00B91ADA">
      <w:pPr>
        <w:numPr>
          <w:ilvl w:val="1"/>
          <w:numId w:val="19"/>
        </w:numPr>
        <w:ind w:hanging="792"/>
        <w:rPr>
          <w:rFonts w:ascii="Calibri" w:hAnsi="Calibri" w:cs="Calibri"/>
          <w:b/>
          <w:bCs/>
          <w:sz w:val="22"/>
          <w:szCs w:val="22"/>
        </w:rPr>
      </w:pPr>
      <w:bookmarkStart w:id="28" w:name="_Hlk195688941"/>
      <w:r w:rsidRPr="00B91ADA">
        <w:rPr>
          <w:rFonts w:ascii="Calibri" w:hAnsi="Calibri" w:cs="Calibri"/>
          <w:sz w:val="22"/>
          <w:szCs w:val="22"/>
        </w:rPr>
        <w:t xml:space="preserve"> The </w:t>
      </w:r>
      <w:r w:rsidR="00E237F7" w:rsidRPr="00B91ADA">
        <w:rPr>
          <w:rFonts w:ascii="Calibri" w:hAnsi="Calibri" w:cs="Calibri"/>
          <w:sz w:val="22"/>
          <w:szCs w:val="22"/>
        </w:rPr>
        <w:t xml:space="preserve">Association </w:t>
      </w:r>
      <w:r w:rsidRPr="00B91ADA">
        <w:rPr>
          <w:rFonts w:ascii="Calibri" w:hAnsi="Calibri" w:cs="Calibri"/>
          <w:sz w:val="22"/>
          <w:szCs w:val="22"/>
        </w:rPr>
        <w:t xml:space="preserve">shall not be obliged to insure any part of the Property installed by the Tenant. </w:t>
      </w:r>
    </w:p>
    <w:p w14:paraId="19E5E3CF" w14:textId="77777777" w:rsidR="004C6E86" w:rsidRPr="00B91ADA" w:rsidRDefault="004C6E86" w:rsidP="00B91ADA">
      <w:pPr>
        <w:rPr>
          <w:rFonts w:ascii="Calibri" w:hAnsi="Calibri" w:cs="Calibri"/>
          <w:b/>
          <w:bCs/>
          <w:sz w:val="22"/>
          <w:szCs w:val="22"/>
        </w:rPr>
      </w:pPr>
    </w:p>
    <w:p w14:paraId="23614628" w14:textId="77777777" w:rsidR="001C44D5" w:rsidRPr="00B91ADA" w:rsidRDefault="001C44D5" w:rsidP="00B91ADA">
      <w:pPr>
        <w:numPr>
          <w:ilvl w:val="1"/>
          <w:numId w:val="19"/>
        </w:numPr>
        <w:ind w:hanging="792"/>
        <w:rPr>
          <w:rFonts w:ascii="Calibri" w:hAnsi="Calibri" w:cs="Calibri"/>
          <w:b/>
          <w:bCs/>
          <w:sz w:val="22"/>
          <w:szCs w:val="22"/>
        </w:rPr>
      </w:pPr>
      <w:r w:rsidRPr="00B91ADA">
        <w:rPr>
          <w:rFonts w:ascii="Calibri" w:hAnsi="Calibri" w:cs="Calibri"/>
          <w:sz w:val="22"/>
          <w:szCs w:val="22"/>
        </w:rPr>
        <w:t xml:space="preserve">The Tenant shall supply a copy of the insurance policy and schedule thereto to the </w:t>
      </w:r>
      <w:r w:rsidR="00E237F7" w:rsidRPr="00B91ADA">
        <w:rPr>
          <w:rFonts w:ascii="Calibri" w:hAnsi="Calibri" w:cs="Calibri"/>
          <w:sz w:val="22"/>
          <w:szCs w:val="22"/>
        </w:rPr>
        <w:t xml:space="preserve">Association </w:t>
      </w:r>
      <w:r w:rsidRPr="00B91ADA">
        <w:rPr>
          <w:rFonts w:ascii="Calibri" w:hAnsi="Calibri" w:cs="Calibri"/>
          <w:sz w:val="22"/>
          <w:szCs w:val="22"/>
        </w:rPr>
        <w:t xml:space="preserve">upon request. </w:t>
      </w:r>
    </w:p>
    <w:p w14:paraId="65CD2AB8" w14:textId="77777777" w:rsidR="004C6E86" w:rsidRPr="00B91ADA" w:rsidRDefault="004C6E86" w:rsidP="00B91ADA">
      <w:pPr>
        <w:rPr>
          <w:rFonts w:ascii="Calibri" w:hAnsi="Calibri" w:cs="Calibri"/>
          <w:b/>
          <w:bCs/>
          <w:sz w:val="22"/>
          <w:szCs w:val="22"/>
        </w:rPr>
      </w:pPr>
    </w:p>
    <w:p w14:paraId="0AECCBE9" w14:textId="77777777" w:rsidR="00404DAD" w:rsidRPr="00B91ADA" w:rsidRDefault="00404DAD" w:rsidP="00B91ADA">
      <w:pPr>
        <w:numPr>
          <w:ilvl w:val="1"/>
          <w:numId w:val="19"/>
        </w:numPr>
        <w:ind w:hanging="792"/>
        <w:rPr>
          <w:rFonts w:ascii="Calibri" w:hAnsi="Calibri" w:cs="Calibri"/>
          <w:b/>
          <w:bCs/>
          <w:sz w:val="22"/>
          <w:szCs w:val="22"/>
        </w:rPr>
      </w:pPr>
      <w:r w:rsidRPr="00B91ADA">
        <w:rPr>
          <w:rFonts w:ascii="Calibri" w:hAnsi="Calibri" w:cs="Calibri"/>
          <w:sz w:val="22"/>
          <w:szCs w:val="22"/>
        </w:rPr>
        <w:t>The Tenant shall:</w:t>
      </w:r>
    </w:p>
    <w:p w14:paraId="39574ECF" w14:textId="77777777" w:rsidR="004C6E86" w:rsidRPr="00B91ADA" w:rsidRDefault="004C6E86" w:rsidP="00B91ADA">
      <w:pPr>
        <w:rPr>
          <w:rFonts w:ascii="Calibri" w:hAnsi="Calibri" w:cs="Calibri"/>
          <w:b/>
          <w:bCs/>
          <w:sz w:val="22"/>
          <w:szCs w:val="22"/>
        </w:rPr>
      </w:pPr>
    </w:p>
    <w:p w14:paraId="657738A2" w14:textId="77777777" w:rsidR="004C6E86" w:rsidRPr="00B91ADA" w:rsidRDefault="00404DAD" w:rsidP="00B91ADA">
      <w:pPr>
        <w:numPr>
          <w:ilvl w:val="2"/>
          <w:numId w:val="19"/>
        </w:numPr>
        <w:tabs>
          <w:tab w:val="clear" w:pos="1224"/>
          <w:tab w:val="num" w:pos="1276"/>
          <w:tab w:val="left" w:pos="1701"/>
        </w:tabs>
        <w:ind w:left="1701" w:hanging="850"/>
        <w:rPr>
          <w:rFonts w:ascii="Calibri" w:hAnsi="Calibri" w:cs="Calibri"/>
          <w:b/>
          <w:bCs/>
          <w:sz w:val="22"/>
          <w:szCs w:val="22"/>
        </w:rPr>
      </w:pPr>
      <w:r w:rsidRPr="00B91ADA">
        <w:rPr>
          <w:rFonts w:ascii="Calibri" w:hAnsi="Calibri" w:cs="Calibri"/>
          <w:sz w:val="22"/>
          <w:szCs w:val="22"/>
        </w:rPr>
        <w:t xml:space="preserve">Give the </w:t>
      </w:r>
      <w:r w:rsidR="00E237F7" w:rsidRPr="00B91ADA">
        <w:rPr>
          <w:rFonts w:ascii="Calibri" w:hAnsi="Calibri" w:cs="Calibri"/>
          <w:sz w:val="22"/>
          <w:szCs w:val="22"/>
        </w:rPr>
        <w:t>Association</w:t>
      </w:r>
      <w:r w:rsidRPr="00B91ADA">
        <w:rPr>
          <w:rFonts w:ascii="Calibri" w:hAnsi="Calibri" w:cs="Calibri"/>
          <w:sz w:val="22"/>
          <w:szCs w:val="22"/>
        </w:rPr>
        <w:t xml:space="preserve"> notice immediately on becoming aware of any matter that any insurer or underwriter may treat as material in deciding whether or on what terms to insure or to continue to insure the Property; </w:t>
      </w:r>
    </w:p>
    <w:p w14:paraId="29C48C19" w14:textId="77777777" w:rsidR="004C6E86" w:rsidRPr="00B91ADA" w:rsidRDefault="00404DAD" w:rsidP="00B91ADA">
      <w:pPr>
        <w:numPr>
          <w:ilvl w:val="2"/>
          <w:numId w:val="19"/>
        </w:numPr>
        <w:tabs>
          <w:tab w:val="clear" w:pos="1224"/>
          <w:tab w:val="num" w:pos="1701"/>
        </w:tabs>
        <w:ind w:left="1701" w:hanging="850"/>
        <w:rPr>
          <w:rFonts w:ascii="Calibri" w:hAnsi="Calibri" w:cs="Calibri"/>
          <w:b/>
          <w:bCs/>
          <w:sz w:val="22"/>
          <w:szCs w:val="22"/>
        </w:rPr>
      </w:pPr>
      <w:r w:rsidRPr="00B91ADA">
        <w:rPr>
          <w:rFonts w:ascii="Calibri" w:hAnsi="Calibri" w:cs="Calibri"/>
          <w:sz w:val="22"/>
          <w:szCs w:val="22"/>
        </w:rPr>
        <w:t xml:space="preserve">Not do or omit anything as a result of which any policy of insurance of Property or any neighbouring property may become void or voidable or otherwise prejudiced, or the payment of any policy </w:t>
      </w:r>
      <w:r w:rsidR="006B2F96" w:rsidRPr="00B91ADA">
        <w:rPr>
          <w:rFonts w:ascii="Calibri" w:hAnsi="Calibri" w:cs="Calibri"/>
          <w:sz w:val="22"/>
          <w:szCs w:val="22"/>
        </w:rPr>
        <w:t>money</w:t>
      </w:r>
      <w:r w:rsidRPr="00B91ADA">
        <w:rPr>
          <w:rFonts w:ascii="Calibri" w:hAnsi="Calibri" w:cs="Calibri"/>
          <w:sz w:val="22"/>
          <w:szCs w:val="22"/>
        </w:rPr>
        <w:t xml:space="preserve"> may be withheld, nor anything as a result of which any increased or additional insurance premium may become payable; </w:t>
      </w:r>
    </w:p>
    <w:p w14:paraId="743F6E79" w14:textId="77777777" w:rsidR="004C6E86" w:rsidRPr="00B91ADA" w:rsidRDefault="00404DAD" w:rsidP="00B91ADA">
      <w:pPr>
        <w:numPr>
          <w:ilvl w:val="2"/>
          <w:numId w:val="19"/>
        </w:numPr>
        <w:tabs>
          <w:tab w:val="clear" w:pos="1224"/>
          <w:tab w:val="num" w:pos="1701"/>
        </w:tabs>
        <w:ind w:left="1701" w:hanging="850"/>
        <w:rPr>
          <w:rFonts w:ascii="Calibri" w:hAnsi="Calibri" w:cs="Calibri"/>
          <w:b/>
          <w:bCs/>
          <w:sz w:val="22"/>
          <w:szCs w:val="22"/>
        </w:rPr>
      </w:pPr>
      <w:r w:rsidRPr="00B91ADA">
        <w:rPr>
          <w:rFonts w:ascii="Calibri" w:hAnsi="Calibri" w:cs="Calibri"/>
          <w:sz w:val="22"/>
          <w:szCs w:val="22"/>
        </w:rPr>
        <w:t xml:space="preserve">Comply at all times with the requirements and reasonable recommendations of the insurers relating to the Property; </w:t>
      </w:r>
    </w:p>
    <w:p w14:paraId="407E1E87" w14:textId="77777777" w:rsidR="00404DAD" w:rsidRPr="00B91ADA" w:rsidRDefault="00404DAD" w:rsidP="00B91ADA">
      <w:pPr>
        <w:numPr>
          <w:ilvl w:val="2"/>
          <w:numId w:val="19"/>
        </w:numPr>
        <w:tabs>
          <w:tab w:val="clear" w:pos="1224"/>
          <w:tab w:val="num" w:pos="1276"/>
          <w:tab w:val="left" w:pos="1701"/>
        </w:tabs>
        <w:ind w:left="1701" w:hanging="850"/>
        <w:rPr>
          <w:rFonts w:ascii="Calibri" w:hAnsi="Calibri" w:cs="Calibri"/>
          <w:b/>
          <w:bCs/>
          <w:sz w:val="22"/>
          <w:szCs w:val="22"/>
        </w:rPr>
      </w:pPr>
      <w:r w:rsidRPr="00B91ADA">
        <w:rPr>
          <w:rFonts w:ascii="Calibri" w:hAnsi="Calibri" w:cs="Calibri"/>
          <w:sz w:val="22"/>
          <w:szCs w:val="22"/>
        </w:rPr>
        <w:t xml:space="preserve">Give the </w:t>
      </w:r>
      <w:r w:rsidR="00E237F7" w:rsidRPr="00B91ADA">
        <w:rPr>
          <w:rFonts w:ascii="Calibri" w:hAnsi="Calibri" w:cs="Calibri"/>
          <w:sz w:val="22"/>
          <w:szCs w:val="22"/>
        </w:rPr>
        <w:t xml:space="preserve">Association </w:t>
      </w:r>
      <w:r w:rsidRPr="00B91ADA">
        <w:rPr>
          <w:rFonts w:ascii="Calibri" w:hAnsi="Calibri" w:cs="Calibri"/>
          <w:sz w:val="22"/>
          <w:szCs w:val="22"/>
        </w:rPr>
        <w:t xml:space="preserve">notice immediately on becoming aware of the occurrence of any damage or loss relating to the Property arising from an Insured Risk of any other event that might affect any insurance policy relating to the Property; </w:t>
      </w:r>
    </w:p>
    <w:p w14:paraId="41660393" w14:textId="77777777" w:rsidR="004C6E86" w:rsidRPr="00B91ADA" w:rsidRDefault="004C6E86" w:rsidP="00B91ADA">
      <w:pPr>
        <w:tabs>
          <w:tab w:val="left" w:pos="1701"/>
        </w:tabs>
        <w:rPr>
          <w:rFonts w:ascii="Calibri" w:hAnsi="Calibri" w:cs="Calibri"/>
          <w:b/>
          <w:bCs/>
          <w:sz w:val="22"/>
          <w:szCs w:val="22"/>
        </w:rPr>
      </w:pPr>
    </w:p>
    <w:p w14:paraId="01A3F2C7" w14:textId="77777777" w:rsidR="00404DAD" w:rsidRPr="00B91ADA" w:rsidRDefault="00404DAD" w:rsidP="00B91ADA">
      <w:pPr>
        <w:numPr>
          <w:ilvl w:val="1"/>
          <w:numId w:val="19"/>
        </w:numPr>
        <w:ind w:hanging="792"/>
        <w:rPr>
          <w:rFonts w:ascii="Calibri" w:hAnsi="Calibri" w:cs="Calibri"/>
          <w:b/>
          <w:bCs/>
          <w:sz w:val="22"/>
          <w:szCs w:val="22"/>
        </w:rPr>
      </w:pPr>
      <w:r w:rsidRPr="00B91ADA">
        <w:rPr>
          <w:rFonts w:ascii="Calibri" w:hAnsi="Calibri" w:cs="Calibri"/>
          <w:sz w:val="22"/>
          <w:szCs w:val="22"/>
        </w:rPr>
        <w:t>The Tenant shall,</w:t>
      </w:r>
      <w:r w:rsidR="006B2F96" w:rsidRPr="00B91ADA">
        <w:rPr>
          <w:rFonts w:ascii="Calibri" w:hAnsi="Calibri" w:cs="Calibri"/>
          <w:sz w:val="22"/>
          <w:szCs w:val="22"/>
        </w:rPr>
        <w:t xml:space="preserve"> immediately inform the </w:t>
      </w:r>
      <w:r w:rsidR="00E237F7" w:rsidRPr="00B91ADA">
        <w:rPr>
          <w:rFonts w:ascii="Calibri" w:hAnsi="Calibri" w:cs="Calibri"/>
          <w:sz w:val="22"/>
          <w:szCs w:val="22"/>
        </w:rPr>
        <w:t xml:space="preserve">Association </w:t>
      </w:r>
      <w:r w:rsidR="006B2F96" w:rsidRPr="00B91ADA">
        <w:rPr>
          <w:rFonts w:ascii="Calibri" w:hAnsi="Calibri" w:cs="Calibri"/>
          <w:sz w:val="22"/>
          <w:szCs w:val="22"/>
        </w:rPr>
        <w:t>of any claims and</w:t>
      </w:r>
      <w:r w:rsidRPr="00B91ADA">
        <w:rPr>
          <w:rFonts w:ascii="Calibri" w:hAnsi="Calibri" w:cs="Calibri"/>
          <w:sz w:val="22"/>
          <w:szCs w:val="22"/>
        </w:rPr>
        <w:t xml:space="preserve"> use all insurance money received </w:t>
      </w:r>
      <w:r w:rsidR="006B2F96" w:rsidRPr="00B91ADA">
        <w:rPr>
          <w:rFonts w:ascii="Calibri" w:hAnsi="Calibri" w:cs="Calibri"/>
          <w:sz w:val="22"/>
          <w:szCs w:val="22"/>
        </w:rPr>
        <w:t xml:space="preserve">in connection with any damage to the Property to promptly repair and reinstate the damage for which the money has been received. </w:t>
      </w:r>
    </w:p>
    <w:p w14:paraId="09A55DA4" w14:textId="77777777" w:rsidR="004C6E86" w:rsidRPr="00B91ADA" w:rsidRDefault="004C6E86" w:rsidP="00B91ADA">
      <w:pPr>
        <w:ind w:left="792"/>
        <w:rPr>
          <w:rFonts w:ascii="Calibri" w:hAnsi="Calibri" w:cs="Calibri"/>
          <w:b/>
          <w:bCs/>
          <w:sz w:val="22"/>
          <w:szCs w:val="22"/>
        </w:rPr>
      </w:pPr>
    </w:p>
    <w:p w14:paraId="2806098A" w14:textId="77777777" w:rsidR="006B2F96" w:rsidRPr="00B91ADA" w:rsidRDefault="006B2F96" w:rsidP="00B91ADA">
      <w:pPr>
        <w:numPr>
          <w:ilvl w:val="1"/>
          <w:numId w:val="19"/>
        </w:numPr>
        <w:ind w:hanging="792"/>
        <w:rPr>
          <w:rFonts w:ascii="Calibri" w:hAnsi="Calibri" w:cs="Calibri"/>
          <w:b/>
          <w:bCs/>
          <w:sz w:val="22"/>
          <w:szCs w:val="22"/>
        </w:rPr>
      </w:pPr>
      <w:r w:rsidRPr="00B91ADA">
        <w:rPr>
          <w:rFonts w:ascii="Calibri" w:hAnsi="Calibri" w:cs="Calibri"/>
          <w:sz w:val="22"/>
          <w:szCs w:val="22"/>
        </w:rPr>
        <w:t xml:space="preserve">The </w:t>
      </w:r>
      <w:r w:rsidR="00E237F7" w:rsidRPr="00B91ADA">
        <w:rPr>
          <w:rFonts w:ascii="Calibri" w:hAnsi="Calibri" w:cs="Calibri"/>
          <w:sz w:val="22"/>
          <w:szCs w:val="22"/>
        </w:rPr>
        <w:t>Association</w:t>
      </w:r>
      <w:r w:rsidRPr="00B91ADA">
        <w:rPr>
          <w:rFonts w:ascii="Calibri" w:hAnsi="Calibri" w:cs="Calibri"/>
          <w:sz w:val="22"/>
          <w:szCs w:val="22"/>
        </w:rPr>
        <w:t xml:space="preserve"> shall not be obliged to repair or rebuild if the Tenant has failed to comply with Clause </w:t>
      </w:r>
      <w:r w:rsidR="002A1817" w:rsidRPr="00B91ADA">
        <w:rPr>
          <w:rFonts w:ascii="Calibri" w:hAnsi="Calibri" w:cs="Calibri"/>
          <w:sz w:val="22"/>
          <w:szCs w:val="22"/>
        </w:rPr>
        <w:t>20</w:t>
      </w:r>
      <w:r w:rsidRPr="00B91ADA">
        <w:rPr>
          <w:rFonts w:ascii="Calibri" w:hAnsi="Calibri" w:cs="Calibri"/>
          <w:sz w:val="22"/>
          <w:szCs w:val="22"/>
        </w:rPr>
        <w:t xml:space="preserve">.1. </w:t>
      </w:r>
    </w:p>
    <w:p w14:paraId="0AA8B184" w14:textId="77777777" w:rsidR="004C6E86" w:rsidRPr="00B91ADA" w:rsidRDefault="004C6E86" w:rsidP="00B91ADA">
      <w:pPr>
        <w:rPr>
          <w:rFonts w:ascii="Calibri" w:hAnsi="Calibri" w:cs="Calibri"/>
          <w:b/>
          <w:bCs/>
          <w:sz w:val="22"/>
          <w:szCs w:val="22"/>
        </w:rPr>
      </w:pPr>
    </w:p>
    <w:p w14:paraId="04AEBD88" w14:textId="77777777" w:rsidR="00364C1D" w:rsidRPr="00B91ADA" w:rsidRDefault="00364C1D" w:rsidP="00B91ADA">
      <w:pPr>
        <w:numPr>
          <w:ilvl w:val="1"/>
          <w:numId w:val="19"/>
        </w:numPr>
        <w:ind w:hanging="792"/>
        <w:rPr>
          <w:rFonts w:ascii="Calibri" w:hAnsi="Calibri" w:cs="Calibri"/>
          <w:sz w:val="22"/>
          <w:szCs w:val="22"/>
        </w:rPr>
      </w:pPr>
      <w:r w:rsidRPr="00B91ADA">
        <w:rPr>
          <w:rFonts w:ascii="Calibri" w:hAnsi="Calibri" w:cs="Calibri"/>
          <w:sz w:val="22"/>
          <w:szCs w:val="22"/>
        </w:rPr>
        <w:t xml:space="preserve">[In the event of the Property or any part of it being destroyed by fire, the Tenant must rebuild and reinstate it to the satisfaction and under the supervision of the Councils surveyor, all money </w:t>
      </w:r>
      <w:r w:rsidRPr="00B91ADA">
        <w:rPr>
          <w:rFonts w:ascii="Calibri" w:hAnsi="Calibri" w:cs="Calibri"/>
          <w:sz w:val="22"/>
          <w:szCs w:val="22"/>
        </w:rPr>
        <w:lastRenderedPageBreak/>
        <w:t>received under the insurance being applied for this purpose and any deficiency being made good by the Tenant.]</w:t>
      </w:r>
    </w:p>
    <w:bookmarkEnd w:id="28"/>
    <w:p w14:paraId="3EA9B873" w14:textId="77777777" w:rsidR="00084236" w:rsidRPr="00B91ADA" w:rsidRDefault="00084236" w:rsidP="00B91ADA">
      <w:pPr>
        <w:ind w:left="792"/>
        <w:rPr>
          <w:rFonts w:ascii="Calibri" w:hAnsi="Calibri" w:cs="Calibri"/>
          <w:b/>
          <w:bCs/>
          <w:sz w:val="22"/>
          <w:szCs w:val="22"/>
        </w:rPr>
      </w:pPr>
    </w:p>
    <w:p w14:paraId="1015F227" w14:textId="77777777" w:rsidR="00084236" w:rsidRPr="00B91ADA" w:rsidRDefault="00084236" w:rsidP="00B91ADA">
      <w:pPr>
        <w:numPr>
          <w:ilvl w:val="0"/>
          <w:numId w:val="19"/>
        </w:numPr>
        <w:rPr>
          <w:rFonts w:ascii="Calibri" w:hAnsi="Calibri" w:cs="Calibri"/>
          <w:b/>
          <w:bCs/>
          <w:sz w:val="22"/>
          <w:szCs w:val="22"/>
        </w:rPr>
      </w:pPr>
      <w:bookmarkStart w:id="29" w:name="_Hlk200025166"/>
      <w:r w:rsidRPr="00B91ADA">
        <w:rPr>
          <w:rFonts w:ascii="Calibri" w:hAnsi="Calibri" w:cs="Calibri"/>
          <w:b/>
          <w:bCs/>
          <w:sz w:val="22"/>
          <w:szCs w:val="22"/>
        </w:rPr>
        <w:t>[Exclusion of Sections 24 to 28 of the LTA 1954</w:t>
      </w:r>
    </w:p>
    <w:p w14:paraId="34F78036" w14:textId="77777777" w:rsidR="004C6E86" w:rsidRPr="00B91ADA" w:rsidRDefault="004C6E86" w:rsidP="00B91ADA">
      <w:pPr>
        <w:ind w:left="360"/>
        <w:rPr>
          <w:rFonts w:ascii="Calibri" w:hAnsi="Calibri" w:cs="Calibri"/>
          <w:b/>
          <w:bCs/>
          <w:sz w:val="22"/>
          <w:szCs w:val="22"/>
        </w:rPr>
      </w:pPr>
    </w:p>
    <w:p w14:paraId="59DE0F02" w14:textId="2B713296" w:rsidR="004C6E86" w:rsidRPr="00B91ADA" w:rsidRDefault="00084236" w:rsidP="00B91ADA">
      <w:pPr>
        <w:numPr>
          <w:ilvl w:val="1"/>
          <w:numId w:val="19"/>
        </w:numPr>
        <w:ind w:hanging="792"/>
        <w:rPr>
          <w:rFonts w:ascii="Calibri" w:hAnsi="Calibri" w:cs="Calibri"/>
          <w:sz w:val="22"/>
          <w:szCs w:val="22"/>
        </w:rPr>
      </w:pPr>
      <w:bookmarkStart w:id="30" w:name="_Hlk200025184"/>
      <w:bookmarkEnd w:id="29"/>
      <w:r w:rsidRPr="00B91ADA">
        <w:rPr>
          <w:rFonts w:ascii="Calibri" w:hAnsi="Calibri" w:cs="Calibri"/>
          <w:sz w:val="22"/>
          <w:szCs w:val="22"/>
        </w:rPr>
        <w:t>The parties:</w:t>
      </w:r>
    </w:p>
    <w:p w14:paraId="36F29C6A" w14:textId="77777777" w:rsidR="00084236" w:rsidRPr="00B91ADA" w:rsidRDefault="00084236" w:rsidP="00B91ADA">
      <w:pPr>
        <w:numPr>
          <w:ilvl w:val="0"/>
          <w:numId w:val="33"/>
        </w:numPr>
        <w:tabs>
          <w:tab w:val="left" w:pos="1134"/>
        </w:tabs>
        <w:rPr>
          <w:rFonts w:ascii="Calibri" w:hAnsi="Calibri" w:cs="Calibri"/>
          <w:sz w:val="22"/>
          <w:szCs w:val="22"/>
        </w:rPr>
      </w:pPr>
      <w:r w:rsidRPr="00B91ADA">
        <w:rPr>
          <w:rFonts w:ascii="Calibri" w:hAnsi="Calibri" w:cs="Calibri"/>
          <w:sz w:val="22"/>
          <w:szCs w:val="22"/>
        </w:rPr>
        <w:t>confirm that:</w:t>
      </w:r>
    </w:p>
    <w:p w14:paraId="14675C70" w14:textId="77777777" w:rsidR="004C6E86" w:rsidRPr="00B91ADA" w:rsidRDefault="004C6E86" w:rsidP="00B91ADA">
      <w:pPr>
        <w:ind w:left="792"/>
        <w:rPr>
          <w:rFonts w:ascii="Calibri" w:hAnsi="Calibri" w:cs="Calibri"/>
          <w:sz w:val="22"/>
          <w:szCs w:val="22"/>
        </w:rPr>
      </w:pPr>
    </w:p>
    <w:p w14:paraId="5C51E491" w14:textId="77777777" w:rsidR="00084236" w:rsidRPr="00B91ADA" w:rsidRDefault="00084236" w:rsidP="00B91ADA">
      <w:pPr>
        <w:numPr>
          <w:ilvl w:val="0"/>
          <w:numId w:val="34"/>
        </w:numPr>
        <w:tabs>
          <w:tab w:val="left" w:pos="1134"/>
        </w:tabs>
        <w:ind w:left="1134" w:hanging="342"/>
        <w:rPr>
          <w:rFonts w:ascii="Calibri" w:hAnsi="Calibri" w:cs="Calibri"/>
          <w:sz w:val="22"/>
          <w:szCs w:val="22"/>
        </w:rPr>
      </w:pPr>
      <w:r w:rsidRPr="00B91ADA">
        <w:rPr>
          <w:rFonts w:ascii="Calibri" w:hAnsi="Calibri" w:cs="Calibri"/>
          <w:sz w:val="22"/>
          <w:szCs w:val="22"/>
        </w:rPr>
        <w:t xml:space="preserve">the </w:t>
      </w:r>
      <w:r w:rsidR="00E237F7" w:rsidRPr="00B91ADA">
        <w:rPr>
          <w:rFonts w:ascii="Calibri" w:hAnsi="Calibri" w:cs="Calibri"/>
          <w:sz w:val="22"/>
          <w:szCs w:val="22"/>
        </w:rPr>
        <w:t>Association</w:t>
      </w:r>
      <w:r w:rsidRPr="00B91ADA">
        <w:rPr>
          <w:rFonts w:ascii="Calibri" w:hAnsi="Calibri" w:cs="Calibri"/>
          <w:sz w:val="22"/>
          <w:szCs w:val="22"/>
        </w:rPr>
        <w:t xml:space="preserve"> served a notice on the Tenant, as required by section 38A(3)(a) of the LTA 1954, applying to the tenancy created by this lease, [not less than 14 days] before [this lease OR [DETAILS OF AGREEMENT FOR LEASE]] was entered into;</w:t>
      </w:r>
    </w:p>
    <w:p w14:paraId="4CBA6B23" w14:textId="77777777" w:rsidR="00084236" w:rsidRPr="00B91ADA" w:rsidRDefault="00084236" w:rsidP="00B91ADA">
      <w:pPr>
        <w:rPr>
          <w:rFonts w:ascii="Calibri" w:hAnsi="Calibri" w:cs="Calibri"/>
          <w:sz w:val="22"/>
          <w:szCs w:val="22"/>
        </w:rPr>
      </w:pPr>
    </w:p>
    <w:p w14:paraId="26ACFD1A" w14:textId="77777777" w:rsidR="00084236" w:rsidRPr="00B91ADA" w:rsidRDefault="00084236" w:rsidP="00B91ADA">
      <w:pPr>
        <w:numPr>
          <w:ilvl w:val="0"/>
          <w:numId w:val="34"/>
        </w:numPr>
        <w:tabs>
          <w:tab w:val="left" w:pos="1134"/>
        </w:tabs>
        <w:ind w:left="1134" w:hanging="342"/>
        <w:rPr>
          <w:rFonts w:ascii="Calibri" w:hAnsi="Calibri" w:cs="Calibri"/>
          <w:sz w:val="22"/>
          <w:szCs w:val="22"/>
        </w:rPr>
      </w:pPr>
      <w:r w:rsidRPr="00B91ADA">
        <w:rPr>
          <w:rFonts w:ascii="Calibri" w:hAnsi="Calibri" w:cs="Calibri"/>
          <w:sz w:val="22"/>
          <w:szCs w:val="22"/>
        </w:rPr>
        <w:t>[the Tenant OR [DECLARANT'S NAME] who was duly authorised by the Tenant to do so] made a [statutory] declaration dated [DATE] in accordance with the requirements of section 38A(3)(b) of the LTA 1954; [and]</w:t>
      </w:r>
    </w:p>
    <w:p w14:paraId="55768AB0" w14:textId="77777777" w:rsidR="004C6E86" w:rsidRPr="00B91ADA" w:rsidRDefault="004C6E86" w:rsidP="00B91ADA">
      <w:pPr>
        <w:tabs>
          <w:tab w:val="left" w:pos="1134"/>
        </w:tabs>
        <w:rPr>
          <w:rFonts w:ascii="Calibri" w:hAnsi="Calibri" w:cs="Calibri"/>
          <w:sz w:val="22"/>
          <w:szCs w:val="22"/>
        </w:rPr>
      </w:pPr>
    </w:p>
    <w:p w14:paraId="3FB35D47" w14:textId="77777777" w:rsidR="00084236" w:rsidRPr="00B91ADA" w:rsidRDefault="00084236" w:rsidP="00B91ADA">
      <w:pPr>
        <w:numPr>
          <w:ilvl w:val="0"/>
          <w:numId w:val="34"/>
        </w:numPr>
        <w:tabs>
          <w:tab w:val="left" w:pos="1134"/>
        </w:tabs>
        <w:rPr>
          <w:rFonts w:ascii="Calibri" w:hAnsi="Calibri" w:cs="Calibri"/>
          <w:sz w:val="22"/>
          <w:szCs w:val="22"/>
        </w:rPr>
      </w:pPr>
      <w:r w:rsidRPr="00B91ADA">
        <w:rPr>
          <w:rFonts w:ascii="Calibri" w:hAnsi="Calibri" w:cs="Calibri"/>
          <w:sz w:val="22"/>
          <w:szCs w:val="22"/>
        </w:rPr>
        <w:t>[there is no agreement for lease to which this lease gives effect; and]</w:t>
      </w:r>
    </w:p>
    <w:p w14:paraId="5F0E3060" w14:textId="77777777" w:rsidR="004C6E86" w:rsidRPr="00B91ADA" w:rsidRDefault="004C6E86" w:rsidP="00B91ADA">
      <w:pPr>
        <w:tabs>
          <w:tab w:val="left" w:pos="1134"/>
        </w:tabs>
        <w:rPr>
          <w:rFonts w:ascii="Calibri" w:hAnsi="Calibri" w:cs="Calibri"/>
          <w:sz w:val="22"/>
          <w:szCs w:val="22"/>
        </w:rPr>
      </w:pPr>
    </w:p>
    <w:p w14:paraId="3E62CCEF" w14:textId="77777777" w:rsidR="00084236" w:rsidRPr="00B91ADA" w:rsidRDefault="00084236" w:rsidP="00B91ADA">
      <w:pPr>
        <w:numPr>
          <w:ilvl w:val="0"/>
          <w:numId w:val="33"/>
        </w:numPr>
        <w:tabs>
          <w:tab w:val="left" w:pos="1134"/>
        </w:tabs>
        <w:rPr>
          <w:rFonts w:ascii="Calibri" w:hAnsi="Calibri" w:cs="Calibri"/>
          <w:sz w:val="22"/>
          <w:szCs w:val="22"/>
        </w:rPr>
      </w:pPr>
      <w:r w:rsidRPr="00B91ADA">
        <w:rPr>
          <w:rFonts w:ascii="Calibri" w:hAnsi="Calibri" w:cs="Calibri"/>
          <w:sz w:val="22"/>
          <w:szCs w:val="22"/>
        </w:rPr>
        <w:t>agree that the provisions of sections 24 to 28 of the LTA 1954 are excluded in relation to the tenancy created by this lease.]</w:t>
      </w:r>
    </w:p>
    <w:p w14:paraId="6F5CC28A" w14:textId="77777777" w:rsidR="004C6E86" w:rsidRPr="00B91ADA" w:rsidRDefault="004C6E86" w:rsidP="00B91ADA">
      <w:pPr>
        <w:tabs>
          <w:tab w:val="left" w:pos="1134"/>
        </w:tabs>
        <w:ind w:left="1152" w:hanging="1152"/>
        <w:rPr>
          <w:rFonts w:ascii="Calibri" w:hAnsi="Calibri" w:cs="Calibri"/>
          <w:sz w:val="22"/>
          <w:szCs w:val="22"/>
        </w:rPr>
      </w:pPr>
    </w:p>
    <w:p w14:paraId="54A0208B" w14:textId="77777777" w:rsidR="00084236" w:rsidRPr="00B91ADA" w:rsidRDefault="00084236" w:rsidP="00B91ADA">
      <w:pPr>
        <w:numPr>
          <w:ilvl w:val="1"/>
          <w:numId w:val="19"/>
        </w:numPr>
        <w:ind w:hanging="792"/>
        <w:rPr>
          <w:rFonts w:ascii="Calibri" w:hAnsi="Calibri" w:cs="Calibri"/>
          <w:sz w:val="22"/>
          <w:szCs w:val="22"/>
        </w:rPr>
      </w:pPr>
      <w:r w:rsidRPr="00B91ADA">
        <w:rPr>
          <w:rFonts w:ascii="Calibri" w:hAnsi="Calibri" w:cs="Calibri"/>
          <w:sz w:val="22"/>
          <w:szCs w:val="22"/>
        </w:rPr>
        <w:t>[The parties confirm that:</w:t>
      </w:r>
    </w:p>
    <w:p w14:paraId="1E0D4A71" w14:textId="77777777" w:rsidR="004C6E86" w:rsidRPr="00B91ADA" w:rsidRDefault="004C6E86" w:rsidP="00B91ADA">
      <w:pPr>
        <w:ind w:left="792"/>
        <w:rPr>
          <w:rFonts w:ascii="Calibri" w:hAnsi="Calibri" w:cs="Calibri"/>
          <w:sz w:val="22"/>
          <w:szCs w:val="22"/>
        </w:rPr>
      </w:pPr>
    </w:p>
    <w:p w14:paraId="7EED91A3" w14:textId="77777777" w:rsidR="00084236" w:rsidRPr="00B91ADA" w:rsidRDefault="00084236" w:rsidP="00B91ADA">
      <w:pPr>
        <w:numPr>
          <w:ilvl w:val="0"/>
          <w:numId w:val="35"/>
        </w:numPr>
        <w:tabs>
          <w:tab w:val="left" w:pos="1134"/>
        </w:tabs>
        <w:rPr>
          <w:rFonts w:ascii="Calibri" w:hAnsi="Calibri" w:cs="Calibri"/>
          <w:sz w:val="22"/>
          <w:szCs w:val="22"/>
        </w:rPr>
      </w:pPr>
      <w:r w:rsidRPr="00B91ADA">
        <w:rPr>
          <w:rFonts w:ascii="Calibri" w:hAnsi="Calibri" w:cs="Calibri"/>
          <w:sz w:val="22"/>
          <w:szCs w:val="22"/>
        </w:rPr>
        <w:t xml:space="preserve">the </w:t>
      </w:r>
      <w:r w:rsidR="00E237F7" w:rsidRPr="00B91ADA">
        <w:rPr>
          <w:rFonts w:ascii="Calibri" w:hAnsi="Calibri" w:cs="Calibri"/>
          <w:sz w:val="22"/>
          <w:szCs w:val="22"/>
        </w:rPr>
        <w:t>Association</w:t>
      </w:r>
      <w:r w:rsidRPr="00B91ADA">
        <w:rPr>
          <w:rFonts w:ascii="Calibri" w:hAnsi="Calibri" w:cs="Calibri"/>
          <w:sz w:val="22"/>
          <w:szCs w:val="22"/>
        </w:rPr>
        <w:t xml:space="preserve"> served a notice on the Guarantor, as required by section 38A(3)(a) of the LTA 1954, applying to the tenancy to be entered into by the Guarantor pursuant to Paragraph 4.1 of Schedule 8, [not less than 14 days] before [this lease OR [DETAILS OF AGREEMENT FOR LEASE]] was entered into; and</w:t>
      </w:r>
    </w:p>
    <w:p w14:paraId="7AF90A14" w14:textId="77777777" w:rsidR="004C6E86" w:rsidRPr="00B91ADA" w:rsidRDefault="004C6E86" w:rsidP="00B91ADA">
      <w:pPr>
        <w:tabs>
          <w:tab w:val="left" w:pos="1134"/>
        </w:tabs>
        <w:ind w:left="1152"/>
        <w:rPr>
          <w:rFonts w:ascii="Calibri" w:hAnsi="Calibri" w:cs="Calibri"/>
          <w:sz w:val="22"/>
          <w:szCs w:val="22"/>
        </w:rPr>
      </w:pPr>
    </w:p>
    <w:p w14:paraId="3F04A8D0" w14:textId="77777777" w:rsidR="00084236" w:rsidRPr="00B91ADA" w:rsidRDefault="00084236" w:rsidP="00B91ADA">
      <w:pPr>
        <w:numPr>
          <w:ilvl w:val="0"/>
          <w:numId w:val="35"/>
        </w:numPr>
        <w:tabs>
          <w:tab w:val="left" w:pos="1134"/>
        </w:tabs>
        <w:rPr>
          <w:rFonts w:ascii="Calibri" w:hAnsi="Calibri" w:cs="Calibri"/>
          <w:sz w:val="22"/>
          <w:szCs w:val="22"/>
        </w:rPr>
      </w:pPr>
      <w:r w:rsidRPr="00B91ADA">
        <w:rPr>
          <w:rFonts w:ascii="Calibri" w:hAnsi="Calibri" w:cs="Calibri"/>
          <w:sz w:val="22"/>
          <w:szCs w:val="22"/>
        </w:rPr>
        <w:t>[the Guarantor OR [DECLARANT'S NAME], who was duly authorised by the Guarantor to do so,] made a [statutory] declaration dated [DATE] in accordance with the requirements of section 38A(3)(b) of the LTA 1954.]]</w:t>
      </w:r>
      <w:r w:rsidR="00734D70" w:rsidRPr="00B91ADA">
        <w:rPr>
          <w:rFonts w:ascii="Calibri" w:hAnsi="Calibri" w:cs="Calibri"/>
          <w:sz w:val="22"/>
          <w:szCs w:val="22"/>
        </w:rPr>
        <w:t>]</w:t>
      </w:r>
    </w:p>
    <w:bookmarkEnd w:id="25"/>
    <w:bookmarkEnd w:id="27"/>
    <w:p w14:paraId="30CCFDAB" w14:textId="77777777" w:rsidR="00F87766" w:rsidRPr="00B91ADA" w:rsidRDefault="00F87766" w:rsidP="00B91ADA">
      <w:pPr>
        <w:ind w:left="360"/>
        <w:rPr>
          <w:rFonts w:ascii="Calibri" w:hAnsi="Calibri" w:cs="Calibri"/>
          <w:sz w:val="22"/>
          <w:szCs w:val="22"/>
        </w:rPr>
      </w:pPr>
    </w:p>
    <w:p w14:paraId="1B4C721C" w14:textId="7CCEFB9F" w:rsidR="003102CD" w:rsidRPr="00B91ADA" w:rsidRDefault="001C043A" w:rsidP="00B91ADA">
      <w:pPr>
        <w:rPr>
          <w:rFonts w:ascii="Calibri" w:hAnsi="Calibri" w:cs="Calibri"/>
          <w:sz w:val="22"/>
          <w:szCs w:val="22"/>
        </w:rPr>
      </w:pPr>
      <w:r>
        <w:rPr>
          <w:noProof/>
        </w:rPr>
        <w:pict w14:anchorId="51A1FBC4">
          <v:rect id="_x0000_s2063" style="position:absolute;left:0;text-align:left;margin-left:4.5pt;margin-top:1.55pt;width:478.5pt;height:198.75pt;z-index:251655167" filled="f" strokecolor="#00b050" strokeweight="1.5pt"/>
        </w:pict>
      </w:r>
    </w:p>
    <w:bookmarkEnd w:id="30"/>
    <w:p w14:paraId="5EC24D8C" w14:textId="680AAE56" w:rsidR="00084236" w:rsidRPr="00B91ADA" w:rsidRDefault="001C043A" w:rsidP="00B91ADA">
      <w:pPr>
        <w:ind w:left="360"/>
        <w:rPr>
          <w:rFonts w:ascii="Calibri" w:hAnsi="Calibri" w:cs="Calibri"/>
          <w:sz w:val="22"/>
          <w:szCs w:val="22"/>
        </w:rPr>
      </w:pPr>
      <w:r>
        <w:rPr>
          <w:noProof/>
        </w:rPr>
        <w:pict w14:anchorId="02E844F2">
          <v:rect id="_x0000_s2059" style="position:absolute;left:0;text-align:left;margin-left:40.75pt;margin-top:375pt;width:512.25pt;height:34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" filled="f" strokecolor="#00b050" strokeweight="1.5pt">
            <w10:wrap anchorx="margin"/>
          </v:rect>
        </w:pict>
      </w:r>
    </w:p>
    <w:p w14:paraId="5F25E899" w14:textId="77777777" w:rsidR="00F87766" w:rsidRPr="00B91ADA" w:rsidRDefault="00B02A1B" w:rsidP="00B91ADA">
      <w:pPr>
        <w:ind w:left="360"/>
        <w:rPr>
          <w:rFonts w:ascii="Calibri" w:hAnsi="Calibri" w:cs="Calibri"/>
          <w:sz w:val="22"/>
          <w:szCs w:val="22"/>
        </w:rPr>
      </w:pPr>
      <w:r w:rsidRPr="00B91ADA">
        <w:rPr>
          <w:rFonts w:ascii="Calibri" w:hAnsi="Calibri" w:cs="Calibri"/>
          <w:sz w:val="22"/>
          <w:szCs w:val="22"/>
        </w:rPr>
        <w:t>Executed</w:t>
      </w:r>
      <w:r w:rsidR="00F87766" w:rsidRPr="00B91ADA">
        <w:rPr>
          <w:rFonts w:ascii="Calibri" w:hAnsi="Calibri" w:cs="Calibri"/>
          <w:sz w:val="22"/>
          <w:szCs w:val="22"/>
        </w:rPr>
        <w:t xml:space="preserve"> by</w:t>
      </w:r>
      <w:r w:rsidR="004E4A0A" w:rsidRPr="00B91ADA">
        <w:rPr>
          <w:rFonts w:ascii="Calibri" w:hAnsi="Calibri" w:cs="Calibri"/>
          <w:sz w:val="22"/>
          <w:szCs w:val="22"/>
        </w:rPr>
        <w:t xml:space="preserve"> the Association</w:t>
      </w:r>
      <w:r w:rsidRPr="00B91ADA">
        <w:rPr>
          <w:rFonts w:ascii="Calibri" w:hAnsi="Calibri" w:cs="Calibri"/>
          <w:sz w:val="22"/>
          <w:szCs w:val="22"/>
        </w:rPr>
        <w:t xml:space="preserve"> by </w:t>
      </w:r>
      <w:r w:rsidR="005F6E7D" w:rsidRPr="00B91ADA">
        <w:rPr>
          <w:rFonts w:ascii="Calibri" w:hAnsi="Calibri" w:cs="Calibri"/>
          <w:sz w:val="22"/>
          <w:szCs w:val="22"/>
        </w:rPr>
        <w:t>signing by two members of the committee</w:t>
      </w:r>
      <w:r w:rsidR="00B10E38" w:rsidRPr="00B91ADA">
        <w:rPr>
          <w:rFonts w:ascii="Calibri" w:hAnsi="Calibri" w:cs="Calibri"/>
          <w:sz w:val="22"/>
          <w:szCs w:val="22"/>
        </w:rPr>
        <w:t xml:space="preserve">. </w:t>
      </w:r>
    </w:p>
    <w:p w14:paraId="492B90E4" w14:textId="77777777" w:rsidR="00F87766" w:rsidRPr="00B91ADA" w:rsidRDefault="00F87766" w:rsidP="00E86AE8">
      <w:pPr>
        <w:rPr>
          <w:rFonts w:ascii="Calibri" w:hAnsi="Calibri" w:cs="Calibri"/>
          <w:sz w:val="22"/>
          <w:szCs w:val="22"/>
        </w:rPr>
      </w:pPr>
    </w:p>
    <w:p w14:paraId="2762484E" w14:textId="6159D04F" w:rsidR="00F87766" w:rsidRPr="00B91ADA" w:rsidRDefault="001C043A" w:rsidP="00B91ADA">
      <w:pPr>
        <w:ind w:left="360"/>
        <w:rPr>
          <w:rFonts w:ascii="Calibri" w:hAnsi="Calibri" w:cs="Calibri"/>
          <w:sz w:val="22"/>
          <w:szCs w:val="22"/>
        </w:rPr>
      </w:pPr>
      <w:r>
        <w:rPr>
          <w:noProof/>
        </w:rPr>
        <w:pict w14:anchorId="5E6C587A">
          <v:rect id="_x0000_s2058" style="position:absolute;left:0;text-align:left;margin-left:40.75pt;margin-top:375pt;width:512.25pt;height:3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" filled="f" strokecolor="#00b050" strokeweight="1.5pt">
            <w10:wrap anchorx="margin"/>
          </v:rect>
        </w:pict>
      </w:r>
    </w:p>
    <w:p w14:paraId="007CAB23" w14:textId="77777777" w:rsidR="00F87766" w:rsidRPr="00B91ADA" w:rsidRDefault="00F87766" w:rsidP="00B91ADA">
      <w:pPr>
        <w:ind w:left="360"/>
        <w:rPr>
          <w:rFonts w:ascii="Calibri" w:hAnsi="Calibri" w:cs="Calibri"/>
          <w:sz w:val="22"/>
          <w:szCs w:val="22"/>
        </w:rPr>
      </w:pPr>
      <w:r w:rsidRPr="00B91ADA">
        <w:rPr>
          <w:rFonts w:ascii="Calibri" w:hAnsi="Calibri" w:cs="Calibri"/>
          <w:sz w:val="22"/>
          <w:szCs w:val="22"/>
        </w:rPr>
        <w:t>In the presence of</w:t>
      </w:r>
    </w:p>
    <w:p w14:paraId="49BE062D" w14:textId="58F05AC5" w:rsidR="00F87766" w:rsidRPr="00B91ADA" w:rsidRDefault="001C043A" w:rsidP="00B91ADA">
      <w:pPr>
        <w:ind w:left="360"/>
        <w:rPr>
          <w:rFonts w:ascii="Calibri" w:hAnsi="Calibri" w:cs="Calibri"/>
          <w:sz w:val="22"/>
          <w:szCs w:val="22"/>
        </w:rPr>
      </w:pPr>
      <w:r>
        <w:rPr>
          <w:noProof/>
        </w:rPr>
        <w:pict w14:anchorId="078A42D5">
          <v:rect id="Rectangle 1" o:spid="_x0000_s2057" style="position:absolute;left:0;text-align:left;margin-left:40.75pt;margin-top:375pt;width:512.25pt;height:3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" filled="f" strokecolor="#00b050" strokeweight="1.5pt">
            <w10:wrap anchorx="margin"/>
          </v:rect>
        </w:pict>
      </w:r>
    </w:p>
    <w:p w14:paraId="19FFC97D" w14:textId="77777777" w:rsidR="00F87766" w:rsidRPr="00B91ADA" w:rsidRDefault="00F87766" w:rsidP="00B91ADA">
      <w:pPr>
        <w:ind w:left="360"/>
        <w:rPr>
          <w:rFonts w:ascii="Calibri" w:hAnsi="Calibri" w:cs="Calibri"/>
          <w:sz w:val="22"/>
          <w:szCs w:val="22"/>
        </w:rPr>
      </w:pPr>
      <w:r w:rsidRPr="00B91ADA">
        <w:rPr>
          <w:rFonts w:ascii="Calibri" w:hAnsi="Calibri" w:cs="Calibri"/>
          <w:sz w:val="22"/>
          <w:szCs w:val="22"/>
        </w:rPr>
        <w:t>Signed by</w:t>
      </w:r>
      <w:r w:rsidR="004E4A0A" w:rsidRPr="00B91ADA">
        <w:rPr>
          <w:rFonts w:ascii="Calibri" w:hAnsi="Calibri" w:cs="Calibri"/>
          <w:sz w:val="22"/>
          <w:szCs w:val="22"/>
        </w:rPr>
        <w:t xml:space="preserve"> the Tenant</w:t>
      </w:r>
    </w:p>
    <w:p w14:paraId="04E176E3" w14:textId="77777777" w:rsidR="00F87766" w:rsidRPr="00B91ADA" w:rsidRDefault="00F87766" w:rsidP="00B91ADA">
      <w:pPr>
        <w:ind w:left="360"/>
        <w:rPr>
          <w:rFonts w:ascii="Calibri" w:hAnsi="Calibri" w:cs="Calibri"/>
          <w:sz w:val="22"/>
          <w:szCs w:val="22"/>
        </w:rPr>
      </w:pPr>
    </w:p>
    <w:p w14:paraId="3DC4ACBB" w14:textId="77777777" w:rsidR="005F6E7D" w:rsidRPr="00B91ADA" w:rsidRDefault="005F6E7D" w:rsidP="00E86AE8">
      <w:pPr>
        <w:rPr>
          <w:rFonts w:ascii="Calibri" w:hAnsi="Calibri" w:cs="Calibri"/>
          <w:sz w:val="22"/>
          <w:szCs w:val="22"/>
        </w:rPr>
      </w:pPr>
    </w:p>
    <w:p w14:paraId="3D235F25" w14:textId="77777777" w:rsidR="005F6E7D" w:rsidRPr="00B91ADA" w:rsidRDefault="005F6E7D" w:rsidP="00B91ADA">
      <w:pPr>
        <w:ind w:left="360"/>
        <w:rPr>
          <w:rFonts w:ascii="Calibri" w:hAnsi="Calibri" w:cs="Calibri"/>
          <w:sz w:val="22"/>
          <w:szCs w:val="22"/>
        </w:rPr>
      </w:pPr>
    </w:p>
    <w:p w14:paraId="1105E6C9" w14:textId="77777777" w:rsidR="00B36785" w:rsidRDefault="00F87766" w:rsidP="00B91ADA">
      <w:pPr>
        <w:ind w:left="360"/>
        <w:rPr>
          <w:rFonts w:ascii="Calibri" w:hAnsi="Calibri" w:cs="Calibri"/>
          <w:sz w:val="22"/>
          <w:szCs w:val="22"/>
        </w:rPr>
      </w:pPr>
      <w:r w:rsidRPr="00B91ADA">
        <w:rPr>
          <w:rFonts w:ascii="Calibri" w:hAnsi="Calibri" w:cs="Calibri"/>
          <w:sz w:val="22"/>
          <w:szCs w:val="22"/>
        </w:rPr>
        <w:t>In the presence of</w:t>
      </w:r>
    </w:p>
    <w:p w14:paraId="2FA8F75C" w14:textId="53BB598A" w:rsidR="00E86AE8" w:rsidRPr="00B91ADA" w:rsidRDefault="001C043A" w:rsidP="00B91ADA">
      <w:pPr>
        <w:ind w:left="360"/>
        <w:rPr>
          <w:rFonts w:ascii="Calibri" w:hAnsi="Calibri" w:cs="Calibri"/>
          <w:sz w:val="22"/>
          <w:szCs w:val="22"/>
        </w:rPr>
      </w:pPr>
      <w:r>
        <w:rPr>
          <w:noProof/>
        </w:rPr>
        <w:pict w14:anchorId="4BDB75CD">
          <v:rect id="_x0000_s2060" style="position:absolute;left:0;text-align:left;margin-left:40.75pt;margin-top:375pt;width:512.25pt;height:34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" filled="f" strokecolor="#00b050" strokeweight="1.5pt">
            <w10:wrap anchorx="margin"/>
          </v:rect>
        </w:pict>
      </w:r>
    </w:p>
    <w:p w14:paraId="3087859F" w14:textId="7DC53FB0" w:rsidR="00515BDE" w:rsidRPr="00B91ADA" w:rsidRDefault="001C043A" w:rsidP="00E86AE8">
      <w:pPr>
        <w:rPr>
          <w:rFonts w:ascii="Calibri" w:hAnsi="Calibri" w:cs="Calibri"/>
          <w:sz w:val="22"/>
          <w:szCs w:val="22"/>
        </w:rPr>
      </w:pPr>
      <w:r>
        <w:rPr>
          <w:noProof/>
        </w:rPr>
        <w:pict w14:anchorId="120F7F50">
          <v:rect id="_x0000_s2061" style="position:absolute;left:0;text-align:left;margin-left:40.75pt;margin-top:375pt;width:512.25pt;height:34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" filled="f" strokecolor="#00b050" strokeweight="1.5pt">
            <w10:wrap anchorx="margin"/>
          </v:rect>
        </w:pict>
      </w:r>
    </w:p>
    <w:p w14:paraId="5A1DF037" w14:textId="42FAD350" w:rsidR="00515BDE" w:rsidRPr="00B91ADA" w:rsidRDefault="001C043A" w:rsidP="00B91ADA">
      <w:pPr>
        <w:ind w:left="360"/>
        <w:jc w:val="center"/>
        <w:rPr>
          <w:rFonts w:ascii="Calibri" w:hAnsi="Calibri" w:cs="Calibri"/>
          <w:sz w:val="22"/>
          <w:szCs w:val="22"/>
        </w:rPr>
      </w:pPr>
      <w:r>
        <w:rPr>
          <w:noProof/>
        </w:rPr>
        <w:pict w14:anchorId="411FC8FA">
          <v:rect id="_x0000_s2062" style="position:absolute;left:0;text-align:left;margin-left:40.75pt;margin-top:375pt;width:512.25pt;height:34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" filled="f" strokecolor="#00b050" strokeweight="1.5pt">
            <w10:wrap anchorx="margin"/>
          </v:rect>
        </w:pict>
      </w:r>
    </w:p>
    <w:p w14:paraId="49954473" w14:textId="77777777" w:rsidR="00515BDE" w:rsidRPr="00B91ADA" w:rsidRDefault="00515BDE" w:rsidP="00B91ADA">
      <w:pPr>
        <w:ind w:left="360"/>
        <w:jc w:val="center"/>
        <w:rPr>
          <w:rFonts w:ascii="Calibri" w:hAnsi="Calibri" w:cs="Calibri"/>
          <w:sz w:val="22"/>
          <w:szCs w:val="22"/>
        </w:rPr>
      </w:pPr>
    </w:p>
    <w:p w14:paraId="7E6FBAC7" w14:textId="77777777" w:rsidR="00515BDE" w:rsidRPr="003D7E74" w:rsidRDefault="00515BDE" w:rsidP="00B91ADA">
      <w:pPr>
        <w:ind w:left="360"/>
        <w:jc w:val="center"/>
        <w:rPr>
          <w:rFonts w:ascii="Calibri" w:hAnsi="Calibri" w:cs="Calibri"/>
          <w:b/>
          <w:color w:val="00B050"/>
          <w:sz w:val="22"/>
          <w:szCs w:val="22"/>
        </w:rPr>
      </w:pPr>
      <w:r w:rsidRPr="003D7E74">
        <w:rPr>
          <w:rFonts w:ascii="Calibri" w:hAnsi="Calibri" w:cs="Calibri"/>
          <w:b/>
          <w:color w:val="00B050"/>
          <w:sz w:val="22"/>
          <w:szCs w:val="22"/>
        </w:rPr>
        <w:t>O’Dell House, Hunters Road, Corby, Northants NN17 5JE</w:t>
      </w:r>
    </w:p>
    <w:p w14:paraId="1F5D5DAE" w14:textId="77777777" w:rsidR="00515BDE" w:rsidRPr="003D7E74" w:rsidRDefault="00515BDE" w:rsidP="00B91ADA">
      <w:pPr>
        <w:ind w:left="360"/>
        <w:jc w:val="center"/>
        <w:rPr>
          <w:rFonts w:ascii="Calibri" w:hAnsi="Calibri" w:cs="Calibri"/>
          <w:b/>
          <w:color w:val="00B050"/>
          <w:sz w:val="22"/>
          <w:szCs w:val="22"/>
        </w:rPr>
      </w:pPr>
      <w:r w:rsidRPr="003D7E74">
        <w:rPr>
          <w:rFonts w:ascii="Calibri" w:hAnsi="Calibri" w:cs="Calibri"/>
          <w:b/>
          <w:color w:val="00B050"/>
          <w:sz w:val="22"/>
          <w:szCs w:val="22"/>
        </w:rPr>
        <w:t xml:space="preserve">T: 01536 266576 W: </w:t>
      </w:r>
      <w:r w:rsidR="003102CD" w:rsidRPr="003D7E74">
        <w:rPr>
          <w:rFonts w:ascii="Calibri" w:hAnsi="Calibri" w:cs="Calibri"/>
          <w:b/>
          <w:color w:val="00B050"/>
          <w:sz w:val="22"/>
          <w:szCs w:val="22"/>
        </w:rPr>
        <w:t>thenas</w:t>
      </w:r>
      <w:r w:rsidRPr="003D7E74">
        <w:rPr>
          <w:rFonts w:ascii="Calibri" w:hAnsi="Calibri" w:cs="Calibri"/>
          <w:b/>
          <w:color w:val="00B050"/>
          <w:sz w:val="22"/>
          <w:szCs w:val="22"/>
        </w:rPr>
        <w:t xml:space="preserve">.org.uk E: </w:t>
      </w:r>
      <w:r w:rsidR="003102CD" w:rsidRPr="003D7E74">
        <w:rPr>
          <w:rFonts w:ascii="Calibri" w:hAnsi="Calibri" w:cs="Calibri"/>
          <w:b/>
          <w:color w:val="00B050"/>
          <w:sz w:val="22"/>
          <w:szCs w:val="22"/>
        </w:rPr>
        <w:t>contact@thenas</w:t>
      </w:r>
      <w:r w:rsidRPr="003D7E74">
        <w:rPr>
          <w:rFonts w:ascii="Calibri" w:hAnsi="Calibri" w:cs="Calibri"/>
          <w:b/>
          <w:color w:val="00B050"/>
          <w:sz w:val="22"/>
          <w:szCs w:val="22"/>
        </w:rPr>
        <w:t>.org.uk</w:t>
      </w:r>
    </w:p>
    <w:p w14:paraId="2B35E4CE" w14:textId="18834004" w:rsidR="00B304FA" w:rsidRPr="003D7E74" w:rsidRDefault="00515BDE" w:rsidP="00E86AE8">
      <w:pPr>
        <w:ind w:left="360"/>
        <w:jc w:val="center"/>
        <w:rPr>
          <w:rFonts w:ascii="Calibri" w:hAnsi="Calibri" w:cs="Calibri"/>
          <w:b/>
          <w:color w:val="00B050"/>
          <w:sz w:val="22"/>
          <w:szCs w:val="22"/>
        </w:rPr>
      </w:pPr>
      <w:r w:rsidRPr="003D7E74">
        <w:rPr>
          <w:rFonts w:ascii="Calibri" w:hAnsi="Calibri" w:cs="Calibri"/>
          <w:color w:val="00B050"/>
          <w:sz w:val="22"/>
          <w:szCs w:val="22"/>
        </w:rPr>
        <w:t xml:space="preserve">© </w:t>
      </w:r>
      <w:r w:rsidRPr="003D7E74">
        <w:rPr>
          <w:rFonts w:ascii="Calibri" w:hAnsi="Calibri" w:cs="Calibri"/>
          <w:b/>
          <w:color w:val="00B050"/>
          <w:sz w:val="22"/>
          <w:szCs w:val="22"/>
        </w:rPr>
        <w:t>NSALG 2011</w:t>
      </w:r>
      <w:r w:rsidR="001C043A">
        <w:rPr>
          <w:rFonts w:ascii="Calibri" w:hAnsi="Calibri" w:cs="Calibri"/>
          <w:color w:val="00B050"/>
          <w:sz w:val="22"/>
          <w:szCs w:val="22"/>
        </w:rPr>
        <w:pict w14:anchorId="056F909C">
          <v:shapetype id="_x0000_t202" coordsize="21600,21600" o:spt="202" path="m,l,21600r21600,l21600,xe">
            <v:stroke joinstyle="miter"/>
            <v:path gradientshapeok="t" o:connecttype="rect"/>
          </v:shapetype>
          <v:shape id="_x0000_s2050" type="#_x0000_t202" style="position:absolute;left:0;text-align:left;margin-left:240.1pt;margin-top:770.25pt;width:289.15pt;height:59.55pt;z-index:251657216;mso-wrap-distance-left:2.88pt;mso-wrap-distance-top:2.88pt;mso-wrap-distance-right:2.88pt;mso-wrap-distance-bottom:2.88pt;mso-position-horizontal-relative:text;mso-position-vertical-relative:text" filled="f" stroked="f" insetpen="t" o:cliptowrap="t">
            <v:shadow color="#ccc"/>
            <v:textbox style="mso-column-margin:2mm" inset="2.88pt,2.88pt,2.88pt,2.88pt">
              <w:txbxContent>
                <w:p w14:paraId="3276C3C9" w14:textId="77777777" w:rsidR="00515BDE" w:rsidRDefault="00515BDE" w:rsidP="00515BDE">
                  <w:pPr>
                    <w:widowControl w:val="0"/>
                    <w:rPr>
                      <w:rFonts w:ascii="Calibri" w:hAnsi="Calibri"/>
                      <w:b/>
                      <w:bCs/>
                      <w:color w:val="4E620D"/>
                      <w:sz w:val="22"/>
                      <w:szCs w:val="22"/>
                    </w:rPr>
                  </w:pPr>
                  <w:smartTag w:uri="urn:schemas:contacts" w:element="Sn">
                    <w:r>
                      <w:rPr>
                        <w:rFonts w:ascii="Calibri" w:hAnsi="Calibri"/>
                        <w:b/>
                        <w:bCs/>
                        <w:color w:val="4E620D"/>
                        <w:sz w:val="22"/>
                        <w:szCs w:val="22"/>
                      </w:rPr>
                      <w:t>O’Dell</w:t>
                    </w:r>
                  </w:smartTag>
                  <w:r>
                    <w:rPr>
                      <w:rFonts w:ascii="Calibri" w:hAnsi="Calibri"/>
                      <w:b/>
                      <w:bCs/>
                      <w:color w:val="4E620D"/>
                      <w:sz w:val="22"/>
                      <w:szCs w:val="22"/>
                    </w:rPr>
                    <w:t xml:space="preserve"> House, Hunters Road, Corby, Northants NN17 5JE        T: 01536 266576   F: 01536 264509</w:t>
                  </w:r>
                </w:p>
                <w:p w14:paraId="1141CB71"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E:natsoc@nsalg.org.uk   W:www.nsalg.org.uk</w:t>
                  </w:r>
                </w:p>
                <w:p w14:paraId="2426643A"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 xml:space="preserve">© NSALG 2009 </w:t>
                  </w:r>
                </w:p>
                <w:p w14:paraId="6FDFC50E"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n</w:t>
                  </w:r>
                </w:p>
              </w:txbxContent>
            </v:textbox>
          </v:shape>
        </w:pict>
      </w:r>
      <w:r w:rsidR="001C043A">
        <w:rPr>
          <w:rFonts w:ascii="Calibri" w:hAnsi="Calibri" w:cs="Calibri"/>
          <w:color w:val="00B050"/>
          <w:sz w:val="22"/>
          <w:szCs w:val="22"/>
        </w:rPr>
        <w:pict w14:anchorId="240B6F64">
          <v:shape id="_x0000_s2051" type="#_x0000_t202" style="position:absolute;left:0;text-align:left;margin-left:106.85pt;margin-top:775.35pt;width:127.55pt;height:49.3pt;z-index:251658240;mso-wrap-distance-left:2.88pt;mso-wrap-distance-top:2.88pt;mso-wrap-distance-right:2.88pt;mso-wrap-distance-bottom:2.88pt;mso-position-horizontal-relative:text;mso-position-vertical-relative:text" stroked="f" insetpen="t" o:cliptowrap="t">
            <v:fill r:id="rId9" o:title="NSALG Logo with strapline" recolor="t" rotate="t" type="frame"/>
            <v:shadow color="#ccc"/>
            <v:textbox style="mso-column-margin:2mm" inset="2.88pt,2.88pt,2.88pt,2.88pt">
              <w:txbxContent>
                <w:p w14:paraId="341EE29D" w14:textId="77777777" w:rsidR="00515BDE" w:rsidRDefault="00515BDE" w:rsidP="00515BDE"/>
              </w:txbxContent>
            </v:textbox>
          </v:shape>
        </w:pict>
      </w:r>
      <w:r w:rsidR="001C043A">
        <w:rPr>
          <w:rFonts w:ascii="Calibri" w:hAnsi="Calibri" w:cs="Calibri"/>
          <w:color w:val="00B050"/>
          <w:sz w:val="22"/>
          <w:szCs w:val="22"/>
        </w:rPr>
        <w:pict w14:anchorId="65BD0413">
          <v:group id="_x0000_s2052" style="position:absolute;left:0;text-align:left;margin-left:106.85pt;margin-top:770.25pt;width:422.35pt;height:59.55pt;z-index:251656192;mso-position-horizontal-relative:text;mso-position-vertical-relative:text" coordorigin="10777,11430" coordsize="536,75">
            <v:shape id="_x0000_s2053" type="#_x0000_t202" style="position:absolute;left:10946;top:11430;width:367;height:75;mso-wrap-distance-left:2.88pt;mso-wrap-distance-top:2.88pt;mso-wrap-distance-right:2.88pt;mso-wrap-distance-bottom:2.88pt" filled="f" stroked="f" insetpen="t" o:cliptowrap="t">
              <v:shadow color="#ccc"/>
              <v:textbox style="mso-column-margin:2mm" inset="2.88pt,2.88pt,2.88pt,2.88pt">
                <w:txbxContent>
                  <w:p w14:paraId="31F01561" w14:textId="77777777" w:rsidR="00515BDE" w:rsidRDefault="00515BDE" w:rsidP="00515BDE">
                    <w:pPr>
                      <w:widowControl w:val="0"/>
                      <w:rPr>
                        <w:rFonts w:ascii="Calibri" w:hAnsi="Calibri"/>
                        <w:b/>
                        <w:bCs/>
                        <w:color w:val="4E620D"/>
                        <w:sz w:val="22"/>
                        <w:szCs w:val="22"/>
                      </w:rPr>
                    </w:pPr>
                    <w:smartTag w:uri="urn:schemas:contacts" w:element="Sn">
                      <w:r>
                        <w:rPr>
                          <w:rFonts w:ascii="Calibri" w:hAnsi="Calibri"/>
                          <w:b/>
                          <w:bCs/>
                          <w:color w:val="4E620D"/>
                          <w:sz w:val="22"/>
                          <w:szCs w:val="22"/>
                        </w:rPr>
                        <w:t>O’Dell</w:t>
                      </w:r>
                    </w:smartTag>
                    <w:r>
                      <w:rPr>
                        <w:rFonts w:ascii="Calibri" w:hAnsi="Calibri"/>
                        <w:b/>
                        <w:bCs/>
                        <w:color w:val="4E620D"/>
                        <w:sz w:val="22"/>
                        <w:szCs w:val="22"/>
                      </w:rPr>
                      <w:t xml:space="preserve"> House, Hunters Road, Corby, Northants NN17 5JE        T: 01536 266576   F: 01536 264509</w:t>
                    </w:r>
                  </w:p>
                  <w:p w14:paraId="6270FE15"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E:natsoc@nsalg.org.uk   W:www.nsalg.org.uk</w:t>
                    </w:r>
                  </w:p>
                  <w:p w14:paraId="23D04F49"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 xml:space="preserve">© NSALG 2009 </w:t>
                    </w:r>
                  </w:p>
                  <w:p w14:paraId="097E6D54" w14:textId="77777777" w:rsidR="00515BDE" w:rsidRDefault="00515BDE" w:rsidP="00515BDE">
                    <w:pPr>
                      <w:widowControl w:val="0"/>
                      <w:rPr>
                        <w:rFonts w:ascii="Calibri" w:hAnsi="Calibri"/>
                        <w:b/>
                        <w:bCs/>
                        <w:color w:val="4E620D"/>
                        <w:sz w:val="22"/>
                        <w:szCs w:val="22"/>
                      </w:rPr>
                    </w:pPr>
                    <w:r>
                      <w:rPr>
                        <w:rFonts w:ascii="Calibri" w:hAnsi="Calibri"/>
                        <w:b/>
                        <w:bCs/>
                        <w:color w:val="4E620D"/>
                        <w:sz w:val="22"/>
                        <w:szCs w:val="22"/>
                      </w:rPr>
                      <w:t>n</w:t>
                    </w:r>
                  </w:p>
                </w:txbxContent>
              </v:textbox>
            </v:shape>
            <v:shape id="_x0000_s2054" type="#_x0000_t202" style="position:absolute;left:10777;top:11436;width:162;height:63;mso-wrap-distance-left:2.88pt;mso-wrap-distance-top:2.88pt;mso-wrap-distance-right:2.88pt;mso-wrap-distance-bottom:2.88pt" stroked="f" insetpen="t" o:cliptowrap="t">
              <v:fill r:id="rId9" o:title="NSALG Logo with strapline" recolor="t" rotate="t" type="frame"/>
              <v:shadow color="#ccc"/>
              <v:textbox style="mso-column-margin:2mm" inset="2.88pt,2.88pt,2.88pt,2.88pt">
                <w:txbxContent>
                  <w:p w14:paraId="51796181" w14:textId="77777777" w:rsidR="00515BDE" w:rsidRDefault="00515BDE" w:rsidP="00515BDE"/>
                </w:txbxContent>
              </v:textbox>
            </v:shape>
          </v:group>
        </w:pict>
      </w:r>
    </w:p>
    <w:p w14:paraId="4D977A18" w14:textId="77777777" w:rsidR="005845A8" w:rsidRPr="00E86AE8" w:rsidRDefault="005845A8" w:rsidP="00B91ADA">
      <w:pPr>
        <w:jc w:val="center"/>
        <w:rPr>
          <w:rFonts w:ascii="Calibri" w:hAnsi="Calibri" w:cs="Calibri"/>
          <w:b/>
          <w:bCs/>
          <w:sz w:val="22"/>
          <w:szCs w:val="22"/>
        </w:rPr>
      </w:pPr>
      <w:r w:rsidRPr="00E86AE8">
        <w:rPr>
          <w:rFonts w:ascii="Calibri" w:hAnsi="Calibri" w:cs="Calibri"/>
          <w:b/>
          <w:bCs/>
          <w:sz w:val="22"/>
          <w:szCs w:val="22"/>
        </w:rPr>
        <w:lastRenderedPageBreak/>
        <w:t>SCHEDULE 1</w:t>
      </w:r>
    </w:p>
    <w:p w14:paraId="4733BA98" w14:textId="77777777" w:rsidR="005845A8" w:rsidRPr="00E86AE8" w:rsidRDefault="005845A8" w:rsidP="00B91ADA">
      <w:pPr>
        <w:ind w:left="360"/>
        <w:jc w:val="center"/>
        <w:rPr>
          <w:rFonts w:ascii="Calibri" w:hAnsi="Calibri" w:cs="Calibri"/>
          <w:b/>
          <w:bCs/>
          <w:sz w:val="22"/>
          <w:szCs w:val="22"/>
        </w:rPr>
      </w:pPr>
    </w:p>
    <w:p w14:paraId="268A24D3" w14:textId="77777777" w:rsidR="005845A8" w:rsidRPr="00E86AE8" w:rsidRDefault="005845A8" w:rsidP="00B91ADA">
      <w:pPr>
        <w:jc w:val="center"/>
        <w:rPr>
          <w:rFonts w:ascii="Calibri" w:hAnsi="Calibri" w:cs="Calibri"/>
          <w:b/>
          <w:bCs/>
          <w:sz w:val="22"/>
          <w:szCs w:val="22"/>
        </w:rPr>
      </w:pPr>
      <w:r w:rsidRPr="00E86AE8">
        <w:rPr>
          <w:rFonts w:ascii="Calibri" w:hAnsi="Calibri" w:cs="Calibri"/>
          <w:b/>
          <w:bCs/>
          <w:sz w:val="22"/>
          <w:szCs w:val="22"/>
        </w:rPr>
        <w:t>Conditions of Use</w:t>
      </w:r>
    </w:p>
    <w:p w14:paraId="1CB370B2" w14:textId="77777777" w:rsidR="005845A8" w:rsidRPr="00B91ADA" w:rsidRDefault="005845A8" w:rsidP="00B91ADA">
      <w:pPr>
        <w:ind w:left="360"/>
        <w:jc w:val="center"/>
        <w:rPr>
          <w:rFonts w:ascii="Calibri" w:hAnsi="Calibri" w:cs="Calibri"/>
          <w:sz w:val="22"/>
          <w:szCs w:val="22"/>
        </w:rPr>
      </w:pPr>
    </w:p>
    <w:p w14:paraId="2AF71F6D" w14:textId="77777777" w:rsidR="005845A8" w:rsidRPr="00B91ADA" w:rsidRDefault="005845A8" w:rsidP="00B91ADA">
      <w:pPr>
        <w:numPr>
          <w:ilvl w:val="0"/>
          <w:numId w:val="26"/>
        </w:numPr>
        <w:rPr>
          <w:rFonts w:ascii="Calibri" w:hAnsi="Calibri" w:cs="Calibri"/>
          <w:b/>
          <w:sz w:val="22"/>
          <w:szCs w:val="22"/>
          <w:lang w:val="en-US"/>
        </w:rPr>
      </w:pPr>
      <w:r w:rsidRPr="00B91ADA">
        <w:rPr>
          <w:rFonts w:ascii="Calibri" w:hAnsi="Calibri" w:cs="Calibri"/>
          <w:b/>
          <w:sz w:val="22"/>
          <w:szCs w:val="22"/>
          <w:lang w:val="en-US"/>
        </w:rPr>
        <w:t>Trees</w:t>
      </w:r>
    </w:p>
    <w:p w14:paraId="657D6C5E" w14:textId="77777777" w:rsidR="005845A8" w:rsidRPr="00B91ADA" w:rsidRDefault="005845A8" w:rsidP="00B91ADA">
      <w:pPr>
        <w:rPr>
          <w:rFonts w:ascii="Calibri" w:hAnsi="Calibri" w:cs="Calibri"/>
          <w:b/>
          <w:sz w:val="22"/>
          <w:szCs w:val="22"/>
          <w:lang w:val="en-US"/>
        </w:rPr>
      </w:pPr>
    </w:p>
    <w:p w14:paraId="17B32ED6" w14:textId="77777777" w:rsidR="005845A8" w:rsidRPr="00B91ADA" w:rsidRDefault="005845A8" w:rsidP="00B91ADA">
      <w:pPr>
        <w:numPr>
          <w:ilvl w:val="1"/>
          <w:numId w:val="26"/>
        </w:numPr>
        <w:rPr>
          <w:rFonts w:ascii="Calibri" w:hAnsi="Calibri" w:cs="Calibri"/>
          <w:sz w:val="22"/>
          <w:szCs w:val="22"/>
          <w:lang w:val="en-US"/>
        </w:rPr>
      </w:pPr>
      <w:r w:rsidRPr="00B91ADA">
        <w:rPr>
          <w:rFonts w:ascii="Calibri" w:hAnsi="Calibri" w:cs="Calibri"/>
          <w:sz w:val="22"/>
          <w:szCs w:val="22"/>
        </w:rPr>
        <w:t>The Tenant shall not without the written consent of the Association cut or prune any trees, apart from carrying out the recognised pruning practices of fruit trees.</w:t>
      </w:r>
    </w:p>
    <w:p w14:paraId="501895AB" w14:textId="77777777" w:rsidR="000471F7" w:rsidRPr="00B91ADA" w:rsidRDefault="000471F7" w:rsidP="00B91ADA">
      <w:pPr>
        <w:ind w:left="360"/>
        <w:rPr>
          <w:rFonts w:ascii="Calibri" w:hAnsi="Calibri" w:cs="Calibri"/>
          <w:sz w:val="22"/>
          <w:szCs w:val="22"/>
          <w:lang w:val="en-US"/>
        </w:rPr>
      </w:pPr>
    </w:p>
    <w:p w14:paraId="5A32975D" w14:textId="77777777" w:rsidR="005845A8" w:rsidRPr="00B91ADA" w:rsidRDefault="005845A8" w:rsidP="00B91ADA">
      <w:pPr>
        <w:numPr>
          <w:ilvl w:val="1"/>
          <w:numId w:val="26"/>
        </w:numPr>
        <w:rPr>
          <w:rFonts w:ascii="Calibri" w:hAnsi="Calibri" w:cs="Calibri"/>
          <w:sz w:val="22"/>
          <w:szCs w:val="22"/>
          <w:lang w:val="en-US"/>
        </w:rPr>
      </w:pPr>
      <w:r w:rsidRPr="00B91ADA">
        <w:rPr>
          <w:rFonts w:ascii="Calibri" w:hAnsi="Calibri" w:cs="Calibri"/>
          <w:sz w:val="22"/>
          <w:szCs w:val="22"/>
        </w:rPr>
        <w:t>The Tenant shall not plant any trees other than dwarf fruiting trees and or fruiting bushes without the pr</w:t>
      </w:r>
      <w:r w:rsidR="000471F7" w:rsidRPr="00B91ADA">
        <w:rPr>
          <w:rFonts w:ascii="Calibri" w:hAnsi="Calibri" w:cs="Calibri"/>
          <w:sz w:val="22"/>
          <w:szCs w:val="22"/>
        </w:rPr>
        <w:t>ior consent of the Association.</w:t>
      </w:r>
    </w:p>
    <w:p w14:paraId="61E5A73F" w14:textId="77777777" w:rsidR="008A1EA4" w:rsidRPr="00B91ADA" w:rsidRDefault="008A1EA4" w:rsidP="00B91ADA">
      <w:pPr>
        <w:pStyle w:val="ListParagraph"/>
        <w:rPr>
          <w:rFonts w:ascii="Calibri" w:hAnsi="Calibri" w:cs="Calibri"/>
          <w:sz w:val="22"/>
          <w:szCs w:val="22"/>
          <w:lang w:val="en-US"/>
        </w:rPr>
      </w:pPr>
    </w:p>
    <w:p w14:paraId="424DFB45" w14:textId="77777777" w:rsidR="008A1EA4" w:rsidRPr="00B91ADA" w:rsidRDefault="008A1EA4" w:rsidP="00B91ADA">
      <w:pPr>
        <w:numPr>
          <w:ilvl w:val="1"/>
          <w:numId w:val="26"/>
        </w:numPr>
        <w:rPr>
          <w:rFonts w:ascii="Calibri" w:hAnsi="Calibri" w:cs="Calibri"/>
          <w:sz w:val="22"/>
          <w:szCs w:val="22"/>
          <w:lang w:val="en-US"/>
        </w:rPr>
      </w:pPr>
      <w:r w:rsidRPr="00B91ADA">
        <w:rPr>
          <w:rFonts w:ascii="Calibri" w:hAnsi="Calibri" w:cs="Calibri"/>
          <w:sz w:val="22"/>
          <w:szCs w:val="22"/>
          <w:lang w:val="en-US"/>
        </w:rPr>
        <w:t xml:space="preserve">The Tenant must not cut or prune any timber trees, other than their own or take, sell or carry away any mineral, gravel sand or clay without the written consent of the Association. </w:t>
      </w:r>
    </w:p>
    <w:p w14:paraId="44AD68AC" w14:textId="77777777" w:rsidR="001D3C04" w:rsidRPr="00B91ADA" w:rsidRDefault="001D3C04" w:rsidP="00B91ADA">
      <w:pPr>
        <w:pStyle w:val="ListParagraph"/>
        <w:rPr>
          <w:rFonts w:ascii="Calibri" w:hAnsi="Calibri" w:cs="Calibri"/>
          <w:sz w:val="22"/>
          <w:szCs w:val="22"/>
          <w:lang w:val="en-US"/>
        </w:rPr>
      </w:pPr>
    </w:p>
    <w:p w14:paraId="4B9569D2" w14:textId="77777777" w:rsidR="001D3C04" w:rsidRPr="00B91ADA" w:rsidRDefault="001D3C04" w:rsidP="00B91ADA">
      <w:pPr>
        <w:numPr>
          <w:ilvl w:val="1"/>
          <w:numId w:val="26"/>
        </w:numPr>
        <w:rPr>
          <w:rFonts w:ascii="Calibri" w:hAnsi="Calibri" w:cs="Calibri"/>
          <w:sz w:val="22"/>
          <w:szCs w:val="22"/>
          <w:lang w:val="en-US"/>
        </w:rPr>
      </w:pPr>
      <w:bookmarkStart w:id="31" w:name="_Hlk187679089"/>
      <w:bookmarkStart w:id="32" w:name="_Hlk185518082"/>
      <w:r w:rsidRPr="00B91ADA">
        <w:rPr>
          <w:rFonts w:ascii="Calibri" w:hAnsi="Calibri" w:cs="Calibri"/>
          <w:sz w:val="22"/>
          <w:szCs w:val="22"/>
          <w:lang w:val="en-US"/>
        </w:rPr>
        <w:t xml:space="preserve">Fruit trees and bushes must not be planted within 1 </w:t>
      </w:r>
      <w:r w:rsidR="00181D71" w:rsidRPr="00B91ADA">
        <w:rPr>
          <w:rFonts w:ascii="Calibri" w:hAnsi="Calibri" w:cs="Calibri"/>
          <w:sz w:val="22"/>
          <w:szCs w:val="22"/>
          <w:lang w:val="en-US"/>
        </w:rPr>
        <w:t>meter</w:t>
      </w:r>
      <w:r w:rsidRPr="00B91ADA">
        <w:rPr>
          <w:rFonts w:ascii="Calibri" w:hAnsi="Calibri" w:cs="Calibri"/>
          <w:sz w:val="22"/>
          <w:szCs w:val="22"/>
          <w:lang w:val="en-US"/>
        </w:rPr>
        <w:t xml:space="preserve"> of</w:t>
      </w:r>
      <w:r w:rsidR="000909F5" w:rsidRPr="00B91ADA">
        <w:rPr>
          <w:rFonts w:ascii="Calibri" w:hAnsi="Calibri" w:cs="Calibri"/>
          <w:sz w:val="22"/>
          <w:szCs w:val="22"/>
          <w:lang w:val="en-US"/>
        </w:rPr>
        <w:t>,</w:t>
      </w:r>
      <w:r w:rsidRPr="00B91ADA">
        <w:rPr>
          <w:rFonts w:ascii="Calibri" w:hAnsi="Calibri" w:cs="Calibri"/>
          <w:sz w:val="22"/>
          <w:szCs w:val="22"/>
          <w:lang w:val="en-US"/>
        </w:rPr>
        <w:t xml:space="preserve"> nor hang over or encroach upon roads, paths, fences or neighbouring allotments, and should not exceed 5 meters in height. </w:t>
      </w:r>
    </w:p>
    <w:bookmarkEnd w:id="31"/>
    <w:p w14:paraId="3E09873D" w14:textId="77777777" w:rsidR="001D3C04" w:rsidRPr="00B91ADA" w:rsidRDefault="001D3C04" w:rsidP="00B91ADA">
      <w:pPr>
        <w:pStyle w:val="ListParagraph"/>
        <w:rPr>
          <w:rFonts w:ascii="Calibri" w:hAnsi="Calibri" w:cs="Calibri"/>
          <w:sz w:val="22"/>
          <w:szCs w:val="22"/>
          <w:lang w:val="en-US"/>
        </w:rPr>
      </w:pPr>
    </w:p>
    <w:bookmarkEnd w:id="32"/>
    <w:p w14:paraId="0E9602DC" w14:textId="77777777" w:rsidR="005845A8" w:rsidRPr="00B91ADA" w:rsidRDefault="005845A8" w:rsidP="00B91ADA">
      <w:pPr>
        <w:rPr>
          <w:rFonts w:ascii="Calibri" w:hAnsi="Calibri" w:cs="Calibri"/>
          <w:sz w:val="22"/>
          <w:szCs w:val="22"/>
          <w:lang w:val="en-US"/>
        </w:rPr>
      </w:pPr>
    </w:p>
    <w:p w14:paraId="2BF86147" w14:textId="77777777" w:rsidR="005845A8" w:rsidRPr="00B91ADA" w:rsidRDefault="005845A8" w:rsidP="00B91ADA">
      <w:pPr>
        <w:numPr>
          <w:ilvl w:val="0"/>
          <w:numId w:val="26"/>
        </w:numPr>
        <w:rPr>
          <w:rFonts w:ascii="Calibri" w:hAnsi="Calibri" w:cs="Calibri"/>
          <w:b/>
          <w:sz w:val="22"/>
          <w:szCs w:val="22"/>
          <w:lang w:val="en-US"/>
        </w:rPr>
      </w:pPr>
      <w:r w:rsidRPr="00B91ADA">
        <w:rPr>
          <w:rFonts w:ascii="Calibri" w:hAnsi="Calibri" w:cs="Calibri"/>
          <w:b/>
          <w:sz w:val="22"/>
          <w:szCs w:val="22"/>
        </w:rPr>
        <w:t>Hedges and Paths</w:t>
      </w:r>
    </w:p>
    <w:p w14:paraId="72B8B2D6" w14:textId="77777777" w:rsidR="005845A8" w:rsidRPr="00B91ADA" w:rsidRDefault="005845A8" w:rsidP="00B91ADA">
      <w:pPr>
        <w:rPr>
          <w:rFonts w:ascii="Calibri" w:hAnsi="Calibri" w:cs="Calibri"/>
          <w:b/>
          <w:sz w:val="22"/>
          <w:szCs w:val="22"/>
          <w:lang w:val="en-US"/>
        </w:rPr>
      </w:pPr>
    </w:p>
    <w:p w14:paraId="32B1B7F9" w14:textId="77777777" w:rsidR="005845A8" w:rsidRPr="00B91ADA" w:rsidRDefault="005845A8" w:rsidP="00B91ADA">
      <w:pPr>
        <w:numPr>
          <w:ilvl w:val="1"/>
          <w:numId w:val="26"/>
        </w:numPr>
        <w:rPr>
          <w:rFonts w:ascii="Calibri" w:hAnsi="Calibri" w:cs="Calibri"/>
          <w:sz w:val="22"/>
          <w:szCs w:val="22"/>
          <w:lang w:val="en-US"/>
        </w:rPr>
      </w:pPr>
      <w:r w:rsidRPr="00B91ADA">
        <w:rPr>
          <w:rFonts w:ascii="Calibri" w:hAnsi="Calibri" w:cs="Calibri"/>
          <w:sz w:val="22"/>
          <w:szCs w:val="22"/>
        </w:rPr>
        <w:t>The Tenant shall keep</w:t>
      </w:r>
      <w:r w:rsidR="001D3C04" w:rsidRPr="00B91ADA">
        <w:rPr>
          <w:rFonts w:ascii="Calibri" w:hAnsi="Calibri" w:cs="Calibri"/>
          <w:sz w:val="22"/>
          <w:szCs w:val="22"/>
        </w:rPr>
        <w:t xml:space="preserve"> </w:t>
      </w:r>
      <w:bookmarkStart w:id="33" w:name="_Hlk185518118"/>
      <w:r w:rsidR="001D3C04" w:rsidRPr="00B91ADA">
        <w:rPr>
          <w:rFonts w:ascii="Calibri" w:hAnsi="Calibri" w:cs="Calibri"/>
          <w:sz w:val="22"/>
          <w:szCs w:val="22"/>
        </w:rPr>
        <w:t>in repair, to the satisfaction of the Association</w:t>
      </w:r>
      <w:bookmarkEnd w:id="33"/>
      <w:r w:rsidR="001D3C04" w:rsidRPr="00B91ADA">
        <w:rPr>
          <w:rFonts w:ascii="Calibri" w:hAnsi="Calibri" w:cs="Calibri"/>
          <w:sz w:val="22"/>
          <w:szCs w:val="22"/>
        </w:rPr>
        <w:t>,</w:t>
      </w:r>
      <w:r w:rsidRPr="00B91ADA">
        <w:rPr>
          <w:rFonts w:ascii="Calibri" w:hAnsi="Calibri" w:cs="Calibri"/>
          <w:sz w:val="22"/>
          <w:szCs w:val="22"/>
        </w:rPr>
        <w:t xml:space="preserve"> every hedge that forms part of the boundary </w:t>
      </w:r>
      <w:bookmarkStart w:id="34" w:name="_Hlk185518143"/>
      <w:r w:rsidR="00DC5876" w:rsidRPr="00B91ADA">
        <w:rPr>
          <w:rFonts w:ascii="Calibri" w:hAnsi="Calibri" w:cs="Calibri"/>
          <w:sz w:val="22"/>
          <w:szCs w:val="22"/>
        </w:rPr>
        <w:t>and forming part</w:t>
      </w:r>
      <w:bookmarkEnd w:id="34"/>
      <w:r w:rsidR="00DC5876" w:rsidRPr="00B91ADA">
        <w:rPr>
          <w:rFonts w:ascii="Calibri" w:hAnsi="Calibri" w:cs="Calibri"/>
          <w:sz w:val="22"/>
          <w:szCs w:val="22"/>
        </w:rPr>
        <w:t xml:space="preserve"> </w:t>
      </w:r>
      <w:r w:rsidRPr="00B91ADA">
        <w:rPr>
          <w:rFonts w:ascii="Calibri" w:hAnsi="Calibri" w:cs="Calibri"/>
          <w:sz w:val="22"/>
          <w:szCs w:val="22"/>
        </w:rPr>
        <w:t>of his Allotment Garden properly cut and trimmed, all pathways between plots trimmed and well maintained up to the nearest half width by each adjoining tenant, keep all ditches properly cleansed and maintained and keep in repair any other fences and any other gates or sheds on his Allotment Garden</w:t>
      </w:r>
      <w:r w:rsidR="001D3C04" w:rsidRPr="00B91ADA">
        <w:rPr>
          <w:rFonts w:ascii="Calibri" w:hAnsi="Calibri" w:cs="Calibri"/>
          <w:sz w:val="22"/>
          <w:szCs w:val="22"/>
        </w:rPr>
        <w:t xml:space="preserve"> and every path or road bordering their allotment</w:t>
      </w:r>
      <w:r w:rsidR="00DC5876" w:rsidRPr="00B91ADA">
        <w:rPr>
          <w:rFonts w:ascii="Calibri" w:hAnsi="Calibri" w:cs="Calibri"/>
          <w:sz w:val="22"/>
          <w:szCs w:val="22"/>
        </w:rPr>
        <w:t>, except such paths, roads and hedges which the Association has agreed to maintain in good order.</w:t>
      </w:r>
    </w:p>
    <w:p w14:paraId="66EBAB97" w14:textId="77777777" w:rsidR="003C39BA" w:rsidRPr="00B91ADA" w:rsidRDefault="003C39BA" w:rsidP="00B91ADA">
      <w:pPr>
        <w:ind w:left="792"/>
        <w:rPr>
          <w:rFonts w:ascii="Calibri" w:hAnsi="Calibri" w:cs="Calibri"/>
          <w:sz w:val="22"/>
          <w:szCs w:val="22"/>
          <w:lang w:val="en-US"/>
        </w:rPr>
      </w:pPr>
    </w:p>
    <w:p w14:paraId="7A229B6A" w14:textId="77777777" w:rsidR="003C39BA" w:rsidRPr="00B91ADA" w:rsidRDefault="003C39BA" w:rsidP="00B91ADA">
      <w:pPr>
        <w:numPr>
          <w:ilvl w:val="1"/>
          <w:numId w:val="26"/>
        </w:numPr>
        <w:rPr>
          <w:rFonts w:ascii="Calibri" w:hAnsi="Calibri" w:cs="Calibri"/>
          <w:sz w:val="22"/>
          <w:szCs w:val="22"/>
          <w:lang w:val="en-US"/>
        </w:rPr>
      </w:pPr>
      <w:bookmarkStart w:id="35" w:name="_Hlk187679277"/>
      <w:r w:rsidRPr="00B91ADA">
        <w:rPr>
          <w:rFonts w:ascii="Calibri" w:hAnsi="Calibri" w:cs="Calibri"/>
          <w:sz w:val="22"/>
          <w:szCs w:val="22"/>
        </w:rPr>
        <w:t xml:space="preserve">Tenants must keep any watercourses bordering their allotment open and clear of obstructions and must not, without the prior approval of the Association, divert, alter or in any way interfere with the free running or percolation of water in or under the site whether the water is in defined channels or otherwise. </w:t>
      </w:r>
    </w:p>
    <w:bookmarkEnd w:id="35"/>
    <w:p w14:paraId="1CB1305D" w14:textId="77777777" w:rsidR="000471F7" w:rsidRPr="00B91ADA" w:rsidRDefault="000471F7" w:rsidP="00B91ADA">
      <w:pPr>
        <w:ind w:left="360"/>
        <w:rPr>
          <w:rFonts w:ascii="Calibri" w:hAnsi="Calibri" w:cs="Calibri"/>
          <w:sz w:val="22"/>
          <w:szCs w:val="22"/>
          <w:lang w:val="en-US"/>
        </w:rPr>
      </w:pPr>
    </w:p>
    <w:p w14:paraId="54992731" w14:textId="77777777" w:rsidR="005845A8" w:rsidRPr="00B91ADA" w:rsidRDefault="005845A8" w:rsidP="00B91ADA">
      <w:pPr>
        <w:numPr>
          <w:ilvl w:val="1"/>
          <w:numId w:val="26"/>
        </w:numPr>
        <w:rPr>
          <w:rFonts w:ascii="Calibri" w:hAnsi="Calibri" w:cs="Calibri"/>
          <w:sz w:val="22"/>
          <w:szCs w:val="22"/>
          <w:lang w:val="en-US"/>
        </w:rPr>
      </w:pPr>
      <w:r w:rsidRPr="00B91ADA">
        <w:rPr>
          <w:rFonts w:ascii="Calibri" w:hAnsi="Calibri" w:cs="Calibri"/>
          <w:sz w:val="22"/>
          <w:szCs w:val="22"/>
        </w:rPr>
        <w:t xml:space="preserve">The Tenant shall not use any barbed or razor wire (or similar) for a fence adjoining any path </w:t>
      </w:r>
      <w:r w:rsidR="005F6E7D" w:rsidRPr="00B91ADA">
        <w:rPr>
          <w:rFonts w:ascii="Calibri" w:hAnsi="Calibri" w:cs="Calibri"/>
          <w:sz w:val="22"/>
          <w:szCs w:val="22"/>
        </w:rPr>
        <w:t>on</w:t>
      </w:r>
      <w:r w:rsidRPr="00B91ADA">
        <w:rPr>
          <w:rFonts w:ascii="Calibri" w:hAnsi="Calibri" w:cs="Calibri"/>
          <w:sz w:val="22"/>
          <w:szCs w:val="22"/>
        </w:rPr>
        <w:t xml:space="preserve"> the Allotment Site.</w:t>
      </w:r>
    </w:p>
    <w:p w14:paraId="1281609D" w14:textId="77777777" w:rsidR="000471F7" w:rsidRPr="00B91ADA" w:rsidRDefault="000471F7" w:rsidP="00B91ADA">
      <w:pPr>
        <w:rPr>
          <w:rFonts w:ascii="Calibri" w:hAnsi="Calibri" w:cs="Calibri"/>
          <w:sz w:val="22"/>
          <w:szCs w:val="22"/>
          <w:lang w:val="en-US"/>
        </w:rPr>
      </w:pPr>
    </w:p>
    <w:p w14:paraId="08642A66" w14:textId="77777777" w:rsidR="005845A8" w:rsidRPr="00B91ADA" w:rsidRDefault="005F6E7D" w:rsidP="00B91ADA">
      <w:pPr>
        <w:numPr>
          <w:ilvl w:val="1"/>
          <w:numId w:val="26"/>
        </w:numPr>
        <w:rPr>
          <w:rFonts w:ascii="Calibri" w:hAnsi="Calibri" w:cs="Calibri"/>
          <w:sz w:val="22"/>
          <w:szCs w:val="22"/>
          <w:lang w:val="en-US"/>
        </w:rPr>
      </w:pPr>
      <w:r w:rsidRPr="00B91ADA">
        <w:rPr>
          <w:rFonts w:ascii="Calibri" w:hAnsi="Calibri" w:cs="Calibri"/>
          <w:sz w:val="22"/>
          <w:szCs w:val="22"/>
        </w:rPr>
        <w:t>Public paths and haulage ways (r</w:t>
      </w:r>
      <w:r w:rsidR="005845A8" w:rsidRPr="00B91ADA">
        <w:rPr>
          <w:rFonts w:ascii="Calibri" w:hAnsi="Calibri" w:cs="Calibri"/>
          <w:sz w:val="22"/>
          <w:szCs w:val="22"/>
        </w:rPr>
        <w:t>oads</w:t>
      </w:r>
      <w:r w:rsidR="000471F7" w:rsidRPr="00B91ADA">
        <w:rPr>
          <w:rFonts w:ascii="Calibri" w:hAnsi="Calibri" w:cs="Calibri"/>
          <w:sz w:val="22"/>
          <w:szCs w:val="22"/>
        </w:rPr>
        <w:t>) must</w:t>
      </w:r>
      <w:r w:rsidR="005845A8" w:rsidRPr="00B91ADA">
        <w:rPr>
          <w:rFonts w:ascii="Calibri" w:hAnsi="Calibri" w:cs="Calibri"/>
          <w:sz w:val="22"/>
          <w:szCs w:val="22"/>
        </w:rPr>
        <w:t xml:space="preserve"> be kept clear at all times</w:t>
      </w:r>
      <w:r w:rsidR="000471F7" w:rsidRPr="00B91ADA">
        <w:rPr>
          <w:rFonts w:ascii="Calibri" w:hAnsi="Calibri" w:cs="Calibri"/>
          <w:sz w:val="22"/>
          <w:szCs w:val="22"/>
        </w:rPr>
        <w:t>.</w:t>
      </w:r>
    </w:p>
    <w:p w14:paraId="05BB49D9" w14:textId="77777777" w:rsidR="000471F7" w:rsidRPr="00B91ADA" w:rsidRDefault="000471F7" w:rsidP="00B91ADA">
      <w:pPr>
        <w:rPr>
          <w:rFonts w:ascii="Calibri" w:hAnsi="Calibri" w:cs="Calibri"/>
          <w:sz w:val="22"/>
          <w:szCs w:val="22"/>
          <w:lang w:val="en-US"/>
        </w:rPr>
      </w:pPr>
    </w:p>
    <w:p w14:paraId="7D0CC58C" w14:textId="77777777" w:rsidR="005845A8" w:rsidRPr="00B91ADA" w:rsidRDefault="005845A8" w:rsidP="00B91ADA">
      <w:pPr>
        <w:numPr>
          <w:ilvl w:val="1"/>
          <w:numId w:val="26"/>
        </w:numPr>
        <w:rPr>
          <w:rFonts w:ascii="Calibri" w:hAnsi="Calibri" w:cs="Calibri"/>
          <w:sz w:val="22"/>
          <w:szCs w:val="22"/>
          <w:lang w:val="en-US"/>
        </w:rPr>
      </w:pPr>
      <w:r w:rsidRPr="00B91ADA">
        <w:rPr>
          <w:rFonts w:ascii="Calibri" w:hAnsi="Calibri" w:cs="Calibri"/>
          <w:sz w:val="22"/>
          <w:szCs w:val="22"/>
        </w:rPr>
        <w:t>All paths must be kept a minimum of 45 centimetres wide</w:t>
      </w:r>
      <w:r w:rsidR="000471F7" w:rsidRPr="00B91ADA">
        <w:rPr>
          <w:rFonts w:ascii="Calibri" w:hAnsi="Calibri" w:cs="Calibri"/>
          <w:sz w:val="22"/>
          <w:szCs w:val="22"/>
        </w:rPr>
        <w:t>.</w:t>
      </w:r>
    </w:p>
    <w:p w14:paraId="6E038325" w14:textId="77777777" w:rsidR="00B94B6B" w:rsidRPr="00B91ADA" w:rsidRDefault="00B94B6B" w:rsidP="00B91ADA">
      <w:pPr>
        <w:rPr>
          <w:rFonts w:ascii="Calibri" w:hAnsi="Calibri" w:cs="Calibri"/>
          <w:sz w:val="22"/>
          <w:szCs w:val="22"/>
          <w:lang w:val="en-US"/>
        </w:rPr>
      </w:pPr>
      <w:bookmarkStart w:id="36" w:name="_Hlk187679297"/>
    </w:p>
    <w:p w14:paraId="17CB02E0" w14:textId="77777777" w:rsidR="00DC5876" w:rsidRPr="00B91ADA" w:rsidRDefault="00DC5876" w:rsidP="00B91ADA">
      <w:pPr>
        <w:numPr>
          <w:ilvl w:val="1"/>
          <w:numId w:val="26"/>
        </w:numPr>
        <w:rPr>
          <w:rFonts w:ascii="Calibri" w:hAnsi="Calibri" w:cs="Calibri"/>
          <w:sz w:val="22"/>
          <w:szCs w:val="22"/>
          <w:lang w:val="en-US"/>
        </w:rPr>
      </w:pPr>
      <w:r w:rsidRPr="00B91ADA">
        <w:rPr>
          <w:rFonts w:ascii="Calibri" w:hAnsi="Calibri" w:cs="Calibri"/>
          <w:sz w:val="22"/>
          <w:szCs w:val="22"/>
        </w:rPr>
        <w:t>where there is a border path between allotments, the Tenants</w:t>
      </w:r>
      <w:r w:rsidR="007171CE" w:rsidRPr="00B91ADA">
        <w:rPr>
          <w:rFonts w:ascii="Calibri" w:hAnsi="Calibri" w:cs="Calibri"/>
          <w:sz w:val="22"/>
          <w:szCs w:val="22"/>
        </w:rPr>
        <w:t xml:space="preserve"> of each of those allotments are jointly responsible for maintaining properly, and at a width of no less than 0.5 meters, the path between their allotments except that, by mutual agreement, the Tenants involved may agree that one or the other of them will be solely responsible for maintenance of the path. </w:t>
      </w:r>
    </w:p>
    <w:bookmarkEnd w:id="36"/>
    <w:p w14:paraId="623A1C85" w14:textId="77777777" w:rsidR="00B94B6B" w:rsidRPr="00B91ADA" w:rsidRDefault="00B94B6B" w:rsidP="00B91ADA">
      <w:pPr>
        <w:rPr>
          <w:rFonts w:ascii="Calibri" w:hAnsi="Calibri" w:cs="Calibri"/>
          <w:sz w:val="22"/>
          <w:szCs w:val="22"/>
          <w:lang w:val="en-US"/>
        </w:rPr>
      </w:pPr>
    </w:p>
    <w:p w14:paraId="6A650FA7" w14:textId="77777777" w:rsidR="007171CE" w:rsidRPr="00B91ADA" w:rsidRDefault="007171CE" w:rsidP="00B91ADA">
      <w:pPr>
        <w:numPr>
          <w:ilvl w:val="1"/>
          <w:numId w:val="26"/>
        </w:numPr>
        <w:rPr>
          <w:rFonts w:ascii="Calibri" w:hAnsi="Calibri" w:cs="Calibri"/>
          <w:sz w:val="22"/>
          <w:szCs w:val="22"/>
          <w:lang w:val="en-US"/>
        </w:rPr>
      </w:pPr>
      <w:bookmarkStart w:id="37" w:name="_Hlk187679311"/>
      <w:r w:rsidRPr="00B91ADA">
        <w:rPr>
          <w:rFonts w:ascii="Calibri" w:hAnsi="Calibri" w:cs="Calibri"/>
          <w:sz w:val="22"/>
          <w:szCs w:val="22"/>
        </w:rPr>
        <w:t xml:space="preserve">The Association reserves the right, acting reasonably, </w:t>
      </w:r>
      <w:r w:rsidR="007A64F5" w:rsidRPr="00B91ADA">
        <w:rPr>
          <w:rFonts w:ascii="Calibri" w:hAnsi="Calibri" w:cs="Calibri"/>
          <w:sz w:val="22"/>
          <w:szCs w:val="22"/>
        </w:rPr>
        <w:t>and by providing at least 12 months written notice expiring on or before the 6</w:t>
      </w:r>
      <w:r w:rsidR="007A64F5" w:rsidRPr="00B91ADA">
        <w:rPr>
          <w:rFonts w:ascii="Calibri" w:hAnsi="Calibri" w:cs="Calibri"/>
          <w:sz w:val="22"/>
          <w:szCs w:val="22"/>
          <w:vertAlign w:val="superscript"/>
        </w:rPr>
        <w:t>th</w:t>
      </w:r>
      <w:r w:rsidR="007A64F5" w:rsidRPr="00B91ADA">
        <w:rPr>
          <w:rFonts w:ascii="Calibri" w:hAnsi="Calibri" w:cs="Calibri"/>
          <w:sz w:val="22"/>
          <w:szCs w:val="22"/>
        </w:rPr>
        <w:t xml:space="preserve"> April or on or after the 29</w:t>
      </w:r>
      <w:r w:rsidR="007A64F5" w:rsidRPr="00B91ADA">
        <w:rPr>
          <w:rFonts w:ascii="Calibri" w:hAnsi="Calibri" w:cs="Calibri"/>
          <w:sz w:val="22"/>
          <w:szCs w:val="22"/>
          <w:vertAlign w:val="superscript"/>
        </w:rPr>
        <w:t>th</w:t>
      </w:r>
      <w:r w:rsidR="007A64F5" w:rsidRPr="00B91ADA">
        <w:rPr>
          <w:rFonts w:ascii="Calibri" w:hAnsi="Calibri" w:cs="Calibri"/>
          <w:sz w:val="22"/>
          <w:szCs w:val="22"/>
        </w:rPr>
        <w:t xml:space="preserve"> September in any year</w:t>
      </w:r>
      <w:r w:rsidRPr="00B91ADA">
        <w:rPr>
          <w:rFonts w:ascii="Calibri" w:hAnsi="Calibri" w:cs="Calibri"/>
          <w:sz w:val="22"/>
          <w:szCs w:val="22"/>
        </w:rPr>
        <w:t xml:space="preserve">, to re-define the boundaries of any allotment and re-calculate the rent if it believes this to be necessary to promote the efficient and effective management of the site. </w:t>
      </w:r>
    </w:p>
    <w:bookmarkEnd w:id="37"/>
    <w:p w14:paraId="421664BE" w14:textId="77777777" w:rsidR="005845A8" w:rsidRDefault="005845A8" w:rsidP="00B91ADA">
      <w:pPr>
        <w:rPr>
          <w:rFonts w:ascii="Calibri" w:hAnsi="Calibri" w:cs="Calibri"/>
          <w:sz w:val="22"/>
          <w:szCs w:val="22"/>
          <w:lang w:val="en-US"/>
        </w:rPr>
      </w:pPr>
    </w:p>
    <w:p w14:paraId="7DAB2428" w14:textId="77777777" w:rsidR="00E86AE8" w:rsidRPr="00B91ADA" w:rsidRDefault="00E86AE8" w:rsidP="00B91ADA">
      <w:pPr>
        <w:rPr>
          <w:rFonts w:ascii="Calibri" w:hAnsi="Calibri" w:cs="Calibri"/>
          <w:sz w:val="22"/>
          <w:szCs w:val="22"/>
          <w:lang w:val="en-US"/>
        </w:rPr>
      </w:pPr>
    </w:p>
    <w:p w14:paraId="70239627" w14:textId="77777777" w:rsidR="005845A8" w:rsidRPr="00B91ADA" w:rsidRDefault="005845A8" w:rsidP="00B91ADA">
      <w:pPr>
        <w:numPr>
          <w:ilvl w:val="0"/>
          <w:numId w:val="26"/>
        </w:numPr>
        <w:rPr>
          <w:rFonts w:ascii="Calibri" w:hAnsi="Calibri" w:cs="Calibri"/>
          <w:sz w:val="22"/>
          <w:szCs w:val="22"/>
        </w:rPr>
      </w:pPr>
      <w:r w:rsidRPr="00B91ADA">
        <w:rPr>
          <w:rFonts w:ascii="Calibri" w:hAnsi="Calibri" w:cs="Calibri"/>
          <w:b/>
          <w:bCs/>
          <w:sz w:val="22"/>
          <w:szCs w:val="22"/>
        </w:rPr>
        <w:lastRenderedPageBreak/>
        <w:t xml:space="preserve">Security </w:t>
      </w:r>
    </w:p>
    <w:p w14:paraId="20443ACD" w14:textId="77777777" w:rsidR="005845A8" w:rsidRPr="00B91ADA" w:rsidRDefault="005845A8" w:rsidP="00B91ADA">
      <w:pPr>
        <w:rPr>
          <w:rFonts w:ascii="Calibri" w:hAnsi="Calibri" w:cs="Calibri"/>
          <w:sz w:val="22"/>
          <w:szCs w:val="22"/>
        </w:rPr>
      </w:pPr>
    </w:p>
    <w:p w14:paraId="74907BD9" w14:textId="77777777" w:rsidR="005845A8" w:rsidRPr="00B91ADA" w:rsidRDefault="005845A8" w:rsidP="00B91ADA">
      <w:pPr>
        <w:numPr>
          <w:ilvl w:val="1"/>
          <w:numId w:val="26"/>
        </w:numPr>
        <w:rPr>
          <w:rFonts w:ascii="Calibri" w:hAnsi="Calibri" w:cs="Calibri"/>
          <w:b/>
          <w:bCs/>
          <w:sz w:val="22"/>
          <w:szCs w:val="22"/>
        </w:rPr>
      </w:pPr>
      <w:r w:rsidRPr="00B91ADA">
        <w:rPr>
          <w:rFonts w:ascii="Calibri" w:hAnsi="Calibri" w:cs="Calibri"/>
          <w:sz w:val="22"/>
          <w:szCs w:val="22"/>
        </w:rPr>
        <w:t>The Tenant shall be issued with a key/code/card to access the Allotment Site either by car or on foot.</w:t>
      </w:r>
      <w:r w:rsidRPr="00B91ADA">
        <w:rPr>
          <w:rFonts w:ascii="Calibri" w:hAnsi="Calibri" w:cs="Calibri"/>
          <w:b/>
          <w:bCs/>
          <w:shadow/>
          <w:color w:val="FFFFFF"/>
          <w:sz w:val="22"/>
          <w:szCs w:val="22"/>
        </w:rPr>
        <w:t xml:space="preserve"> </w:t>
      </w:r>
      <w:r w:rsidRPr="00B91ADA">
        <w:rPr>
          <w:rFonts w:ascii="Calibri" w:hAnsi="Calibri" w:cs="Calibri"/>
          <w:bCs/>
          <w:sz w:val="22"/>
          <w:szCs w:val="22"/>
        </w:rPr>
        <w:t xml:space="preserve">No replicas are to be made. No codes shall be passed to anyone other than the person authorised </w:t>
      </w:r>
      <w:r w:rsidR="005F6E7D" w:rsidRPr="00B91ADA">
        <w:rPr>
          <w:rFonts w:ascii="Calibri" w:hAnsi="Calibri" w:cs="Calibri"/>
          <w:bCs/>
          <w:sz w:val="22"/>
          <w:szCs w:val="22"/>
        </w:rPr>
        <w:t>by the Tenant to work on his</w:t>
      </w:r>
      <w:r w:rsidRPr="00B91ADA">
        <w:rPr>
          <w:rFonts w:ascii="Calibri" w:hAnsi="Calibri" w:cs="Calibri"/>
          <w:bCs/>
          <w:sz w:val="22"/>
          <w:szCs w:val="22"/>
        </w:rPr>
        <w:t xml:space="preserve"> Allotment Garden under </w:t>
      </w:r>
      <w:r w:rsidR="000471F7" w:rsidRPr="00B91ADA">
        <w:rPr>
          <w:rFonts w:ascii="Calibri" w:hAnsi="Calibri" w:cs="Calibri"/>
          <w:bCs/>
          <w:sz w:val="22"/>
          <w:szCs w:val="22"/>
        </w:rPr>
        <w:t>paragraph</w:t>
      </w:r>
      <w:r w:rsidRPr="00B91ADA">
        <w:rPr>
          <w:rFonts w:ascii="Calibri" w:hAnsi="Calibri" w:cs="Calibri"/>
          <w:bCs/>
          <w:sz w:val="22"/>
          <w:szCs w:val="22"/>
        </w:rPr>
        <w:t xml:space="preserve"> 5</w:t>
      </w:r>
      <w:r w:rsidR="000471F7" w:rsidRPr="00B91ADA">
        <w:rPr>
          <w:rFonts w:ascii="Calibri" w:hAnsi="Calibri" w:cs="Calibri"/>
          <w:bCs/>
          <w:sz w:val="22"/>
          <w:szCs w:val="22"/>
        </w:rPr>
        <w:t xml:space="preserve"> of the Agreement.</w:t>
      </w:r>
    </w:p>
    <w:p w14:paraId="65EC2891" w14:textId="77777777" w:rsidR="005F6E7D" w:rsidRPr="00B91ADA" w:rsidRDefault="005F6E7D" w:rsidP="00B91ADA">
      <w:pPr>
        <w:ind w:left="360"/>
        <w:rPr>
          <w:rFonts w:ascii="Calibri" w:hAnsi="Calibri" w:cs="Calibri"/>
          <w:b/>
          <w:bCs/>
          <w:sz w:val="22"/>
          <w:szCs w:val="22"/>
        </w:rPr>
      </w:pPr>
    </w:p>
    <w:p w14:paraId="2FDD42E1" w14:textId="77777777" w:rsidR="005845A8" w:rsidRPr="00B91ADA" w:rsidRDefault="005845A8" w:rsidP="00B91ADA">
      <w:pPr>
        <w:numPr>
          <w:ilvl w:val="1"/>
          <w:numId w:val="26"/>
        </w:numPr>
        <w:rPr>
          <w:rFonts w:ascii="Calibri" w:hAnsi="Calibri" w:cs="Calibri"/>
          <w:sz w:val="22"/>
          <w:szCs w:val="22"/>
        </w:rPr>
      </w:pPr>
      <w:r w:rsidRPr="00B91ADA">
        <w:rPr>
          <w:rFonts w:ascii="Calibri" w:hAnsi="Calibri" w:cs="Calibri"/>
          <w:sz w:val="22"/>
          <w:szCs w:val="22"/>
        </w:rPr>
        <w:t>The ke</w:t>
      </w:r>
      <w:r w:rsidR="000471F7" w:rsidRPr="00B91ADA">
        <w:rPr>
          <w:rFonts w:ascii="Calibri" w:hAnsi="Calibri" w:cs="Calibri"/>
          <w:sz w:val="22"/>
          <w:szCs w:val="22"/>
        </w:rPr>
        <w:t>y</w:t>
      </w:r>
      <w:r w:rsidRPr="00B91ADA">
        <w:rPr>
          <w:rFonts w:ascii="Calibri" w:hAnsi="Calibri" w:cs="Calibri"/>
          <w:sz w:val="22"/>
          <w:szCs w:val="22"/>
        </w:rPr>
        <w:t xml:space="preserve">/code/card is to be used by the Tenant only or </w:t>
      </w:r>
      <w:r w:rsidR="000471F7" w:rsidRPr="00B91ADA">
        <w:rPr>
          <w:rFonts w:ascii="Calibri" w:hAnsi="Calibri" w:cs="Calibri"/>
          <w:sz w:val="22"/>
          <w:szCs w:val="22"/>
        </w:rPr>
        <w:t xml:space="preserve">by </w:t>
      </w:r>
      <w:r w:rsidRPr="00B91ADA">
        <w:rPr>
          <w:rFonts w:ascii="Calibri" w:hAnsi="Calibri" w:cs="Calibri"/>
          <w:sz w:val="22"/>
          <w:szCs w:val="22"/>
        </w:rPr>
        <w:t xml:space="preserve">an authorised person under </w:t>
      </w:r>
      <w:r w:rsidR="000471F7" w:rsidRPr="00B91ADA">
        <w:rPr>
          <w:rFonts w:ascii="Calibri" w:hAnsi="Calibri" w:cs="Calibri"/>
          <w:bCs/>
          <w:sz w:val="22"/>
          <w:szCs w:val="22"/>
        </w:rPr>
        <w:t>paragraph 5 of the Agreement</w:t>
      </w:r>
      <w:r w:rsidRPr="00B91ADA">
        <w:rPr>
          <w:rFonts w:ascii="Calibri" w:hAnsi="Calibri" w:cs="Calibri"/>
          <w:sz w:val="22"/>
          <w:szCs w:val="22"/>
        </w:rPr>
        <w:t>.</w:t>
      </w:r>
    </w:p>
    <w:p w14:paraId="565B8369" w14:textId="77777777" w:rsidR="000471F7" w:rsidRPr="00B91ADA" w:rsidRDefault="000471F7" w:rsidP="00B91ADA">
      <w:pPr>
        <w:ind w:left="360"/>
        <w:rPr>
          <w:rFonts w:ascii="Calibri" w:hAnsi="Calibri" w:cs="Calibri"/>
          <w:sz w:val="22"/>
          <w:szCs w:val="22"/>
        </w:rPr>
      </w:pPr>
    </w:p>
    <w:p w14:paraId="0FCD2C8A" w14:textId="77777777" w:rsidR="005845A8" w:rsidRPr="00B91ADA" w:rsidRDefault="005845A8" w:rsidP="00B91ADA">
      <w:pPr>
        <w:numPr>
          <w:ilvl w:val="1"/>
          <w:numId w:val="26"/>
        </w:numPr>
        <w:rPr>
          <w:rFonts w:ascii="Calibri" w:hAnsi="Calibri" w:cs="Calibri"/>
          <w:b/>
          <w:bCs/>
          <w:sz w:val="22"/>
          <w:szCs w:val="22"/>
          <w:u w:val="single"/>
        </w:rPr>
      </w:pPr>
      <w:r w:rsidRPr="00B91ADA">
        <w:rPr>
          <w:rFonts w:ascii="Calibri" w:hAnsi="Calibri" w:cs="Calibri"/>
          <w:sz w:val="22"/>
          <w:szCs w:val="22"/>
        </w:rPr>
        <w:t xml:space="preserve">The main access gate shall be closed and locked at all times. (For the protection of lone tenants and prevention of unauthorised visitors, the emergency services will be provided with keys). Please ensure that the gate is locked </w:t>
      </w:r>
      <w:r w:rsidR="005F6E7D" w:rsidRPr="00B91ADA">
        <w:rPr>
          <w:rFonts w:ascii="Calibri" w:hAnsi="Calibri" w:cs="Calibri"/>
          <w:sz w:val="22"/>
          <w:szCs w:val="22"/>
        </w:rPr>
        <w:t xml:space="preserve">at all times </w:t>
      </w:r>
      <w:r w:rsidRPr="00B91ADA">
        <w:rPr>
          <w:rFonts w:ascii="Calibri" w:hAnsi="Calibri" w:cs="Calibri"/>
          <w:sz w:val="22"/>
          <w:szCs w:val="22"/>
        </w:rPr>
        <w:t>after you enter and after you leave the Allotment Site.</w:t>
      </w:r>
    </w:p>
    <w:p w14:paraId="4D3251FF" w14:textId="77777777" w:rsidR="00F82FF5" w:rsidRPr="00B91ADA" w:rsidRDefault="00F82FF5" w:rsidP="00B91ADA">
      <w:pPr>
        <w:pStyle w:val="ListParagraph"/>
        <w:rPr>
          <w:rFonts w:ascii="Calibri" w:hAnsi="Calibri" w:cs="Calibri"/>
          <w:b/>
          <w:bCs/>
          <w:sz w:val="22"/>
          <w:szCs w:val="22"/>
          <w:u w:val="single"/>
        </w:rPr>
      </w:pPr>
    </w:p>
    <w:p w14:paraId="1E806F64" w14:textId="77777777" w:rsidR="00F82FF5" w:rsidRPr="00B91ADA" w:rsidRDefault="00F82FF5" w:rsidP="00B91ADA">
      <w:pPr>
        <w:numPr>
          <w:ilvl w:val="1"/>
          <w:numId w:val="26"/>
        </w:numPr>
        <w:rPr>
          <w:rFonts w:ascii="Calibri" w:hAnsi="Calibri" w:cs="Calibri"/>
          <w:b/>
          <w:bCs/>
          <w:sz w:val="22"/>
          <w:szCs w:val="22"/>
          <w:u w:val="single"/>
        </w:rPr>
      </w:pPr>
      <w:r w:rsidRPr="00B91ADA">
        <w:rPr>
          <w:rFonts w:ascii="Calibri" w:hAnsi="Calibri" w:cs="Calibri"/>
          <w:sz w:val="22"/>
          <w:szCs w:val="22"/>
        </w:rPr>
        <w:t>The Tenant must make arrangements to meet personally at the entrance of the site any persons visiting them or vehicles making deliveries to them on the site and to ensure that the entrance is locked securely before and after. The Association shall have the right to refuse admittance to any person other than the Tenant or a member of his/her family or household to the allotment unless accompanied by the Tenant or a member of their family</w:t>
      </w:r>
      <w:r w:rsidR="0001165C" w:rsidRPr="00B91ADA">
        <w:rPr>
          <w:rFonts w:ascii="Calibri" w:hAnsi="Calibri" w:cs="Calibri"/>
          <w:sz w:val="22"/>
          <w:szCs w:val="22"/>
        </w:rPr>
        <w:t xml:space="preserve">. </w:t>
      </w:r>
    </w:p>
    <w:p w14:paraId="403E1B4E" w14:textId="77777777" w:rsidR="005845A8" w:rsidRPr="00B91ADA" w:rsidRDefault="005845A8" w:rsidP="00B91ADA">
      <w:pPr>
        <w:rPr>
          <w:rFonts w:ascii="Calibri" w:hAnsi="Calibri" w:cs="Calibri"/>
          <w:b/>
          <w:bCs/>
          <w:sz w:val="22"/>
          <w:szCs w:val="22"/>
          <w:u w:val="single"/>
        </w:rPr>
      </w:pPr>
    </w:p>
    <w:p w14:paraId="29AA6038" w14:textId="77777777" w:rsidR="005845A8" w:rsidRPr="00B91ADA" w:rsidRDefault="005845A8" w:rsidP="00B91ADA">
      <w:pPr>
        <w:numPr>
          <w:ilvl w:val="0"/>
          <w:numId w:val="26"/>
        </w:numPr>
        <w:rPr>
          <w:rFonts w:ascii="Calibri" w:hAnsi="Calibri" w:cs="Calibri"/>
          <w:sz w:val="22"/>
          <w:szCs w:val="22"/>
          <w:lang w:val="en-US"/>
        </w:rPr>
      </w:pPr>
      <w:r w:rsidRPr="00B91ADA">
        <w:rPr>
          <w:rFonts w:ascii="Calibri" w:hAnsi="Calibri" w:cs="Calibri"/>
          <w:b/>
          <w:bCs/>
          <w:sz w:val="22"/>
          <w:szCs w:val="22"/>
        </w:rPr>
        <w:t>Inspection</w:t>
      </w:r>
    </w:p>
    <w:p w14:paraId="083A18DE" w14:textId="77777777" w:rsidR="005845A8" w:rsidRPr="00B91ADA" w:rsidRDefault="005845A8" w:rsidP="00B91ADA">
      <w:pPr>
        <w:rPr>
          <w:rFonts w:ascii="Calibri" w:hAnsi="Calibri" w:cs="Calibri"/>
          <w:sz w:val="22"/>
          <w:szCs w:val="22"/>
          <w:lang w:val="en-US"/>
        </w:rPr>
      </w:pPr>
    </w:p>
    <w:p w14:paraId="37D8ABEE"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An officer of the Association</w:t>
      </w:r>
      <w:r w:rsidR="00997E2F" w:rsidRPr="00B91ADA">
        <w:rPr>
          <w:rFonts w:ascii="Calibri" w:hAnsi="Calibri" w:cs="Calibri"/>
          <w:sz w:val="22"/>
          <w:szCs w:val="22"/>
        </w:rPr>
        <w:t>, their accredited representatives and persons acting on their behalf or with their permission shall be entitled</w:t>
      </w:r>
      <w:r w:rsidRPr="00B91ADA">
        <w:rPr>
          <w:rFonts w:ascii="Calibri" w:hAnsi="Calibri" w:cs="Calibri"/>
          <w:sz w:val="22"/>
          <w:szCs w:val="22"/>
        </w:rPr>
        <w:t xml:space="preserve"> </w:t>
      </w:r>
      <w:r w:rsidR="00997E2F" w:rsidRPr="00B91ADA">
        <w:rPr>
          <w:rFonts w:ascii="Calibri" w:hAnsi="Calibri" w:cs="Calibri"/>
          <w:sz w:val="22"/>
          <w:szCs w:val="22"/>
        </w:rPr>
        <w:t xml:space="preserve">to </w:t>
      </w:r>
      <w:r w:rsidRPr="00B91ADA">
        <w:rPr>
          <w:rFonts w:ascii="Calibri" w:hAnsi="Calibri" w:cs="Calibri"/>
          <w:sz w:val="22"/>
          <w:szCs w:val="22"/>
        </w:rPr>
        <w:t>enter</w:t>
      </w:r>
      <w:r w:rsidR="00997E2F" w:rsidRPr="00B91ADA">
        <w:rPr>
          <w:rFonts w:ascii="Calibri" w:hAnsi="Calibri" w:cs="Calibri"/>
          <w:sz w:val="22"/>
          <w:szCs w:val="22"/>
        </w:rPr>
        <w:t xml:space="preserve"> the</w:t>
      </w:r>
      <w:r w:rsidRPr="00B91ADA">
        <w:rPr>
          <w:rFonts w:ascii="Calibri" w:hAnsi="Calibri" w:cs="Calibri"/>
          <w:sz w:val="22"/>
          <w:szCs w:val="22"/>
        </w:rPr>
        <w:t xml:space="preserve"> allotment gardens for inspection of </w:t>
      </w:r>
      <w:r w:rsidR="00F3272C" w:rsidRPr="00B91ADA">
        <w:rPr>
          <w:rFonts w:ascii="Calibri" w:hAnsi="Calibri" w:cs="Calibri"/>
          <w:sz w:val="22"/>
          <w:szCs w:val="22"/>
        </w:rPr>
        <w:t xml:space="preserve">the state of cultivation </w:t>
      </w:r>
      <w:r w:rsidR="00ED220A" w:rsidRPr="00B91ADA">
        <w:rPr>
          <w:rFonts w:ascii="Calibri" w:hAnsi="Calibri" w:cs="Calibri"/>
          <w:sz w:val="22"/>
          <w:szCs w:val="22"/>
        </w:rPr>
        <w:t xml:space="preserve">to the state of health and safety </w:t>
      </w:r>
      <w:r w:rsidR="00F3272C" w:rsidRPr="00B91ADA">
        <w:rPr>
          <w:rFonts w:ascii="Calibri" w:hAnsi="Calibri" w:cs="Calibri"/>
          <w:sz w:val="22"/>
          <w:szCs w:val="22"/>
        </w:rPr>
        <w:t xml:space="preserve">general condition of the plot, sheds, greenhouses, </w:t>
      </w:r>
      <w:r w:rsidRPr="00B91ADA">
        <w:rPr>
          <w:rFonts w:ascii="Calibri" w:hAnsi="Calibri" w:cs="Calibri"/>
          <w:sz w:val="22"/>
          <w:szCs w:val="22"/>
        </w:rPr>
        <w:t>polytunnels</w:t>
      </w:r>
      <w:r w:rsidR="00F3272C" w:rsidRPr="00B91ADA">
        <w:rPr>
          <w:rFonts w:ascii="Calibri" w:hAnsi="Calibri" w:cs="Calibri"/>
          <w:sz w:val="22"/>
          <w:szCs w:val="22"/>
        </w:rPr>
        <w:t xml:space="preserve"> and any livestock</w:t>
      </w:r>
      <w:r w:rsidRPr="00B91ADA">
        <w:rPr>
          <w:rFonts w:ascii="Calibri" w:hAnsi="Calibri" w:cs="Calibri"/>
          <w:sz w:val="22"/>
          <w:szCs w:val="22"/>
        </w:rPr>
        <w:t xml:space="preserve"> and full access must be given by the Tenant to the officer at a mutually agreed, mutually convenient time.</w:t>
      </w:r>
      <w:r w:rsidR="00997E2F" w:rsidRPr="00B91ADA">
        <w:rPr>
          <w:rFonts w:ascii="Calibri" w:hAnsi="Calibri" w:cs="Calibri"/>
          <w:sz w:val="22"/>
          <w:szCs w:val="22"/>
        </w:rPr>
        <w:t xml:space="preserve"> The Association shall also be entitled to carry out any works or repairs required or authorised</w:t>
      </w:r>
      <w:r w:rsidR="00ED220A" w:rsidRPr="00B91ADA">
        <w:rPr>
          <w:rFonts w:ascii="Calibri" w:hAnsi="Calibri" w:cs="Calibri"/>
          <w:sz w:val="22"/>
          <w:szCs w:val="22"/>
        </w:rPr>
        <w:t xml:space="preserve"> for this purpose</w:t>
      </w:r>
      <w:r w:rsidR="00AD3087" w:rsidRPr="00B91ADA">
        <w:rPr>
          <w:rFonts w:ascii="Calibri" w:hAnsi="Calibri" w:cs="Calibri"/>
          <w:sz w:val="22"/>
          <w:szCs w:val="22"/>
        </w:rPr>
        <w:t xml:space="preserve"> and any costs are to be recovered by the Tenant. </w:t>
      </w:r>
      <w:r w:rsidR="00ED220A" w:rsidRPr="00B91ADA">
        <w:rPr>
          <w:rFonts w:ascii="Calibri" w:hAnsi="Calibri" w:cs="Calibri"/>
          <w:sz w:val="22"/>
          <w:szCs w:val="22"/>
        </w:rPr>
        <w:t xml:space="preserve">. </w:t>
      </w:r>
    </w:p>
    <w:p w14:paraId="0E48948B" w14:textId="77777777" w:rsidR="005845A8" w:rsidRPr="00B91ADA" w:rsidRDefault="005845A8" w:rsidP="00B91ADA">
      <w:pPr>
        <w:rPr>
          <w:rFonts w:ascii="Calibri" w:hAnsi="Calibri" w:cs="Calibri"/>
          <w:sz w:val="22"/>
          <w:szCs w:val="22"/>
          <w:lang w:val="en-US"/>
        </w:rPr>
      </w:pPr>
    </w:p>
    <w:p w14:paraId="11774C20" w14:textId="77777777" w:rsidR="005845A8" w:rsidRPr="00B91ADA" w:rsidRDefault="00F3272C" w:rsidP="00B91ADA">
      <w:pPr>
        <w:numPr>
          <w:ilvl w:val="0"/>
          <w:numId w:val="26"/>
        </w:numPr>
        <w:rPr>
          <w:rFonts w:ascii="Calibri" w:hAnsi="Calibri" w:cs="Calibri"/>
          <w:b/>
          <w:bCs/>
          <w:sz w:val="22"/>
          <w:szCs w:val="22"/>
        </w:rPr>
      </w:pPr>
      <w:r w:rsidRPr="00B91ADA">
        <w:rPr>
          <w:rFonts w:ascii="Calibri" w:hAnsi="Calibri" w:cs="Calibri"/>
          <w:b/>
          <w:bCs/>
          <w:sz w:val="22"/>
          <w:szCs w:val="22"/>
        </w:rPr>
        <w:t>Water/Hoses /</w:t>
      </w:r>
      <w:r w:rsidR="003C39BA" w:rsidRPr="00B91ADA">
        <w:rPr>
          <w:rFonts w:ascii="Calibri" w:hAnsi="Calibri" w:cs="Calibri"/>
          <w:b/>
          <w:bCs/>
          <w:sz w:val="22"/>
          <w:szCs w:val="22"/>
        </w:rPr>
        <w:t>Bonf</w:t>
      </w:r>
      <w:r w:rsidR="005845A8" w:rsidRPr="00B91ADA">
        <w:rPr>
          <w:rFonts w:ascii="Calibri" w:hAnsi="Calibri" w:cs="Calibri"/>
          <w:b/>
          <w:bCs/>
          <w:sz w:val="22"/>
          <w:szCs w:val="22"/>
        </w:rPr>
        <w:t>ires</w:t>
      </w:r>
      <w:r w:rsidR="00975FF1" w:rsidRPr="00B91ADA">
        <w:rPr>
          <w:rFonts w:ascii="Calibri" w:hAnsi="Calibri" w:cs="Calibri"/>
          <w:b/>
          <w:bCs/>
          <w:sz w:val="22"/>
          <w:szCs w:val="22"/>
        </w:rPr>
        <w:t>/Fires</w:t>
      </w:r>
    </w:p>
    <w:p w14:paraId="28B020DF" w14:textId="77777777" w:rsidR="005845A8" w:rsidRPr="00B91ADA" w:rsidRDefault="005845A8" w:rsidP="00B91ADA">
      <w:pPr>
        <w:rPr>
          <w:rFonts w:ascii="Calibri" w:hAnsi="Calibri" w:cs="Calibri"/>
          <w:sz w:val="22"/>
          <w:szCs w:val="22"/>
          <w:lang w:val="en-US"/>
        </w:rPr>
      </w:pPr>
    </w:p>
    <w:p w14:paraId="07E9DC2A" w14:textId="77777777" w:rsidR="00F3272C" w:rsidRPr="00B91ADA" w:rsidRDefault="00F3272C" w:rsidP="00B91ADA">
      <w:pPr>
        <w:numPr>
          <w:ilvl w:val="1"/>
          <w:numId w:val="26"/>
        </w:numPr>
        <w:ind w:hanging="508"/>
        <w:rPr>
          <w:rFonts w:ascii="Calibri" w:hAnsi="Calibri" w:cs="Calibri"/>
          <w:sz w:val="22"/>
          <w:szCs w:val="22"/>
          <w:lang w:val="en-US"/>
        </w:rPr>
      </w:pPr>
      <w:r w:rsidRPr="00B91ADA">
        <w:rPr>
          <w:rFonts w:ascii="Calibri" w:hAnsi="Calibri" w:cs="Calibri"/>
          <w:sz w:val="22"/>
          <w:szCs w:val="22"/>
          <w:lang w:val="en-US"/>
        </w:rPr>
        <w:t>The Tenant shall within 21 days of demand pay such reasonable sum as may be demanded of him for the cost of his water use.</w:t>
      </w:r>
    </w:p>
    <w:p w14:paraId="31AFDFDF" w14:textId="77777777" w:rsidR="005E09CD"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The Tenant shall practice sensible water conservation, utilise </w:t>
      </w:r>
      <w:r w:rsidRPr="00B91ADA">
        <w:rPr>
          <w:rFonts w:ascii="Calibri" w:hAnsi="Calibri" w:cs="Calibri"/>
          <w:bCs/>
          <w:sz w:val="22"/>
          <w:szCs w:val="22"/>
        </w:rPr>
        <w:t>covered</w:t>
      </w:r>
      <w:r w:rsidRPr="00B91ADA">
        <w:rPr>
          <w:rFonts w:ascii="Calibri" w:hAnsi="Calibri" w:cs="Calibri"/>
          <w:sz w:val="22"/>
          <w:szCs w:val="22"/>
        </w:rPr>
        <w:t xml:space="preserve"> water butts on sheds and other buildings and consider mulching as a water conservation practice.</w:t>
      </w:r>
    </w:p>
    <w:p w14:paraId="432C32B9" w14:textId="77777777" w:rsidR="005845A8" w:rsidRPr="00B91ADA" w:rsidRDefault="005845A8" w:rsidP="00B91ADA">
      <w:pPr>
        <w:ind w:left="792"/>
        <w:rPr>
          <w:rFonts w:ascii="Calibri" w:hAnsi="Calibri" w:cs="Calibri"/>
          <w:sz w:val="22"/>
          <w:szCs w:val="22"/>
          <w:lang w:val="en-US"/>
        </w:rPr>
      </w:pPr>
      <w:r w:rsidRPr="00B91ADA">
        <w:rPr>
          <w:rFonts w:ascii="Calibri" w:hAnsi="Calibri" w:cs="Calibri"/>
          <w:sz w:val="22"/>
          <w:szCs w:val="22"/>
        </w:rPr>
        <w:t xml:space="preserve"> </w:t>
      </w:r>
    </w:p>
    <w:p w14:paraId="11A2AC57" w14:textId="77777777" w:rsidR="00F45993" w:rsidRPr="00B91ADA" w:rsidRDefault="00F45993" w:rsidP="00B91ADA">
      <w:pPr>
        <w:numPr>
          <w:ilvl w:val="1"/>
          <w:numId w:val="26"/>
        </w:numPr>
        <w:ind w:hanging="508"/>
        <w:rPr>
          <w:rFonts w:ascii="Calibri" w:hAnsi="Calibri" w:cs="Calibri"/>
          <w:sz w:val="22"/>
          <w:szCs w:val="22"/>
          <w:lang w:val="en-US"/>
        </w:rPr>
      </w:pPr>
      <w:bookmarkStart w:id="38" w:name="_Hlk187679481"/>
      <w:r w:rsidRPr="00B91ADA">
        <w:rPr>
          <w:rFonts w:ascii="Calibri" w:hAnsi="Calibri" w:cs="Calibri"/>
          <w:sz w:val="22"/>
          <w:szCs w:val="22"/>
        </w:rPr>
        <w:t xml:space="preserve">Hosepipes may be used on the site, subject to water company regulations, Hoses must be held in the hand at all times and must not be left unattended. Sprinklers irrigations systems and the like are forbidden. </w:t>
      </w:r>
    </w:p>
    <w:bookmarkEnd w:id="38"/>
    <w:p w14:paraId="28BA43DF" w14:textId="77777777" w:rsidR="000471F7" w:rsidRPr="00B91ADA" w:rsidRDefault="000471F7" w:rsidP="00B91ADA">
      <w:pPr>
        <w:ind w:left="284"/>
        <w:rPr>
          <w:rFonts w:ascii="Calibri" w:hAnsi="Calibri" w:cs="Calibri"/>
          <w:sz w:val="22"/>
          <w:szCs w:val="22"/>
          <w:lang w:val="en-US"/>
        </w:rPr>
      </w:pPr>
    </w:p>
    <w:p w14:paraId="0CCA99AE" w14:textId="77777777" w:rsidR="006B7D65" w:rsidRPr="00B91ADA" w:rsidRDefault="006B7D65" w:rsidP="00B91ADA">
      <w:pPr>
        <w:numPr>
          <w:ilvl w:val="1"/>
          <w:numId w:val="26"/>
        </w:numPr>
        <w:ind w:hanging="508"/>
        <w:rPr>
          <w:rFonts w:ascii="Calibri" w:hAnsi="Calibri" w:cs="Calibri"/>
          <w:sz w:val="22"/>
          <w:szCs w:val="22"/>
          <w:lang w:val="en-US"/>
        </w:rPr>
      </w:pPr>
      <w:r w:rsidRPr="00B91ADA">
        <w:rPr>
          <w:rFonts w:ascii="Calibri" w:hAnsi="Calibri" w:cs="Calibri"/>
          <w:sz w:val="22"/>
          <w:szCs w:val="22"/>
          <w:lang w:val="en-US"/>
        </w:rPr>
        <w:t>[The Tenant must not do or suffer to be done on the Property anything which may increase the risk of fire on the Property, and in particular must not store petrol, oil or similar fuel or lubricants on the Property except in the tanks of machines or with proper precautions and in such quantities as may be reasonably required for day-to-day use by the Tenant.]</w:t>
      </w:r>
    </w:p>
    <w:p w14:paraId="53766F9E" w14:textId="77777777" w:rsidR="006B7D65" w:rsidRPr="00B91ADA" w:rsidRDefault="006B7D65" w:rsidP="00B91ADA">
      <w:pPr>
        <w:pStyle w:val="ListParagraph"/>
        <w:rPr>
          <w:rFonts w:ascii="Calibri" w:hAnsi="Calibri" w:cs="Calibri"/>
          <w:sz w:val="22"/>
          <w:szCs w:val="22"/>
        </w:rPr>
      </w:pPr>
    </w:p>
    <w:p w14:paraId="01A4DE36" w14:textId="77777777" w:rsidR="000471F7"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The Tenant shall have consideration at all times for other tenants when extracting water from water points. </w:t>
      </w:r>
    </w:p>
    <w:p w14:paraId="2CED80FB" w14:textId="77777777" w:rsidR="004C6E86" w:rsidRPr="00B91ADA" w:rsidRDefault="004C6E86" w:rsidP="00B91ADA">
      <w:pPr>
        <w:rPr>
          <w:rFonts w:ascii="Calibri" w:hAnsi="Calibri" w:cs="Calibri"/>
          <w:sz w:val="22"/>
          <w:szCs w:val="22"/>
          <w:lang w:val="en-US"/>
        </w:rPr>
      </w:pPr>
    </w:p>
    <w:p w14:paraId="4FF68BD1" w14:textId="77777777" w:rsidR="00F51EF7" w:rsidRDefault="003C39BA" w:rsidP="00F51EF7">
      <w:pPr>
        <w:numPr>
          <w:ilvl w:val="1"/>
          <w:numId w:val="26"/>
        </w:numPr>
        <w:ind w:hanging="508"/>
        <w:rPr>
          <w:rFonts w:ascii="Calibri" w:hAnsi="Calibri" w:cs="Calibri"/>
          <w:sz w:val="22"/>
          <w:szCs w:val="22"/>
          <w:lang w:val="en-US"/>
        </w:rPr>
      </w:pPr>
      <w:bookmarkStart w:id="39" w:name="_Hlk187679523"/>
      <w:r w:rsidRPr="00B91ADA">
        <w:rPr>
          <w:rFonts w:ascii="Calibri" w:hAnsi="Calibri" w:cs="Calibri"/>
          <w:sz w:val="22"/>
          <w:szCs w:val="22"/>
        </w:rPr>
        <w:t>Bonfires</w:t>
      </w:r>
      <w:r w:rsidR="005845A8" w:rsidRPr="00B91ADA">
        <w:rPr>
          <w:rFonts w:ascii="Calibri" w:hAnsi="Calibri" w:cs="Calibri"/>
          <w:sz w:val="22"/>
          <w:szCs w:val="22"/>
        </w:rPr>
        <w:t xml:space="preserve"> </w:t>
      </w:r>
      <w:r w:rsidRPr="00B91ADA">
        <w:rPr>
          <w:rFonts w:ascii="Calibri" w:hAnsi="Calibri" w:cs="Calibri"/>
          <w:sz w:val="22"/>
          <w:szCs w:val="22"/>
        </w:rPr>
        <w:t xml:space="preserve">may be lit by Tenants </w:t>
      </w:r>
      <w:r w:rsidR="00FE6B7F" w:rsidRPr="00B91ADA">
        <w:rPr>
          <w:rFonts w:ascii="Calibri" w:hAnsi="Calibri" w:cs="Calibri"/>
          <w:sz w:val="22"/>
          <w:szCs w:val="22"/>
        </w:rPr>
        <w:t xml:space="preserve">for the burning of </w:t>
      </w:r>
      <w:r w:rsidR="00FE6B7F" w:rsidRPr="00B91ADA">
        <w:rPr>
          <w:rFonts w:ascii="Calibri" w:hAnsi="Calibri" w:cs="Calibri"/>
          <w:bCs/>
          <w:sz w:val="22"/>
          <w:szCs w:val="22"/>
        </w:rPr>
        <w:t>materials from the Allotment Garden only</w:t>
      </w:r>
      <w:r w:rsidR="00FE6B7F" w:rsidRPr="00B91ADA">
        <w:rPr>
          <w:rFonts w:ascii="Calibri" w:hAnsi="Calibri" w:cs="Calibri"/>
          <w:sz w:val="22"/>
          <w:szCs w:val="22"/>
        </w:rPr>
        <w:t xml:space="preserve"> i.e. diseased plants and dried-out organic material that will burn without smoke or hazardous residue </w:t>
      </w:r>
      <w:r w:rsidRPr="00B91ADA">
        <w:rPr>
          <w:rFonts w:ascii="Calibri" w:hAnsi="Calibri" w:cs="Calibri"/>
          <w:sz w:val="22"/>
          <w:szCs w:val="22"/>
        </w:rPr>
        <w:t xml:space="preserve">on their allotments only </w:t>
      </w:r>
      <w:r w:rsidR="00FE6B7F" w:rsidRPr="00B91ADA">
        <w:rPr>
          <w:rFonts w:ascii="Calibri" w:hAnsi="Calibri" w:cs="Calibri"/>
          <w:sz w:val="22"/>
          <w:szCs w:val="22"/>
        </w:rPr>
        <w:t xml:space="preserve">(or the communal bonfire area if one exists); on one specified day of each </w:t>
      </w:r>
      <w:r w:rsidR="00FE6B7F" w:rsidRPr="00B91ADA">
        <w:rPr>
          <w:rFonts w:ascii="Calibri" w:hAnsi="Calibri" w:cs="Calibri"/>
          <w:sz w:val="22"/>
          <w:szCs w:val="22"/>
        </w:rPr>
        <w:lastRenderedPageBreak/>
        <w:t xml:space="preserve">month during the months May to September (the days to be specified by the Association) and between the hours of 15.00 and 19.00 and 15.00 and dusk during the months of October and April. All fires must be </w:t>
      </w:r>
      <w:r w:rsidR="00FE6B7F" w:rsidRPr="00B91ADA">
        <w:rPr>
          <w:rFonts w:ascii="Calibri" w:hAnsi="Calibri" w:cs="Calibri"/>
          <w:bCs/>
          <w:sz w:val="22"/>
          <w:szCs w:val="22"/>
        </w:rPr>
        <w:t>attended at all times</w:t>
      </w:r>
      <w:r w:rsidR="00FE6B7F" w:rsidRPr="00B91ADA">
        <w:rPr>
          <w:rFonts w:ascii="Calibri" w:hAnsi="Calibri" w:cs="Calibri"/>
          <w:sz w:val="22"/>
          <w:szCs w:val="22"/>
        </w:rPr>
        <w:t xml:space="preserve"> and not cause a nuisance to neighbouring residents or other plot holders. All fires must be </w:t>
      </w:r>
      <w:r w:rsidR="00FE6B7F" w:rsidRPr="00B91ADA">
        <w:rPr>
          <w:rFonts w:ascii="Calibri" w:hAnsi="Calibri" w:cs="Calibri"/>
          <w:bCs/>
          <w:sz w:val="22"/>
          <w:szCs w:val="22"/>
        </w:rPr>
        <w:t>fully extinguished before leaving the site</w:t>
      </w:r>
      <w:r w:rsidR="00FE6B7F" w:rsidRPr="00B91ADA">
        <w:rPr>
          <w:rFonts w:ascii="Calibri" w:hAnsi="Calibri" w:cs="Calibri"/>
          <w:b/>
          <w:bCs/>
          <w:sz w:val="22"/>
          <w:szCs w:val="22"/>
        </w:rPr>
        <w:t xml:space="preserve">. </w:t>
      </w:r>
      <w:r w:rsidR="00FE6B7F" w:rsidRPr="00B91ADA">
        <w:rPr>
          <w:rFonts w:ascii="Calibri" w:hAnsi="Calibri" w:cs="Calibri"/>
          <w:sz w:val="22"/>
          <w:szCs w:val="22"/>
        </w:rPr>
        <w:t xml:space="preserve">The Tenant shall not bring or allow to be brought on to the Allotment Site any materials for the purpose of burning such </w:t>
      </w:r>
      <w:r w:rsidR="005E09CD" w:rsidRPr="00B91ADA">
        <w:rPr>
          <w:rFonts w:ascii="Calibri" w:hAnsi="Calibri" w:cs="Calibri"/>
          <w:sz w:val="22"/>
          <w:szCs w:val="22"/>
        </w:rPr>
        <w:t>waste are</w:t>
      </w:r>
      <w:r w:rsidR="005845A8" w:rsidRPr="00B91ADA">
        <w:rPr>
          <w:rFonts w:ascii="Calibri" w:hAnsi="Calibri" w:cs="Calibri"/>
          <w:sz w:val="22"/>
          <w:szCs w:val="22"/>
        </w:rPr>
        <w:t xml:space="preserve"> allowed</w:t>
      </w:r>
      <w:bookmarkEnd w:id="39"/>
      <w:r w:rsidR="005E09CD" w:rsidRPr="00B91ADA">
        <w:rPr>
          <w:rFonts w:ascii="Calibri" w:hAnsi="Calibri" w:cs="Calibri"/>
          <w:sz w:val="22"/>
          <w:szCs w:val="22"/>
        </w:rPr>
        <w:t xml:space="preserve">. </w:t>
      </w:r>
    </w:p>
    <w:p w14:paraId="405EA60B" w14:textId="77777777" w:rsidR="00F51EF7" w:rsidRDefault="00F51EF7" w:rsidP="00F51EF7">
      <w:pPr>
        <w:pStyle w:val="ListParagraph"/>
        <w:rPr>
          <w:rFonts w:ascii="Calibri" w:hAnsi="Calibri" w:cs="Calibri"/>
          <w:bCs/>
          <w:sz w:val="22"/>
          <w:szCs w:val="22"/>
        </w:rPr>
      </w:pPr>
    </w:p>
    <w:p w14:paraId="4ADED834" w14:textId="2E8F7133" w:rsidR="005845A8" w:rsidRPr="00F51EF7" w:rsidRDefault="00880F9B" w:rsidP="00F51EF7">
      <w:pPr>
        <w:numPr>
          <w:ilvl w:val="1"/>
          <w:numId w:val="26"/>
        </w:numPr>
        <w:ind w:hanging="508"/>
        <w:rPr>
          <w:rFonts w:ascii="Calibri" w:hAnsi="Calibri" w:cs="Calibri"/>
          <w:sz w:val="22"/>
          <w:szCs w:val="22"/>
          <w:lang w:val="en-US"/>
        </w:rPr>
      </w:pPr>
      <w:r w:rsidRPr="00F51EF7">
        <w:rPr>
          <w:rFonts w:ascii="Calibri" w:hAnsi="Calibri" w:cs="Calibri"/>
          <w:bCs/>
          <w:sz w:val="22"/>
          <w:szCs w:val="22"/>
        </w:rPr>
        <w:t>[</w:t>
      </w:r>
      <w:r w:rsidR="00F3272C" w:rsidRPr="00F51EF7">
        <w:rPr>
          <w:rFonts w:ascii="Calibri" w:hAnsi="Calibri" w:cs="Calibri"/>
          <w:bCs/>
          <w:sz w:val="22"/>
          <w:szCs w:val="22"/>
        </w:rPr>
        <w:t xml:space="preserve">No </w:t>
      </w:r>
      <w:r w:rsidR="005845A8" w:rsidRPr="00F51EF7">
        <w:rPr>
          <w:rFonts w:ascii="Calibri" w:hAnsi="Calibri" w:cs="Calibri"/>
          <w:bCs/>
          <w:sz w:val="22"/>
          <w:szCs w:val="22"/>
        </w:rPr>
        <w:t>fires are permitted on the Allotment Site</w:t>
      </w:r>
      <w:r w:rsidRPr="00F51EF7">
        <w:rPr>
          <w:rFonts w:ascii="Calibri" w:hAnsi="Calibri" w:cs="Calibri"/>
          <w:bCs/>
          <w:sz w:val="22"/>
          <w:szCs w:val="22"/>
        </w:rPr>
        <w:t>]</w:t>
      </w:r>
      <w:r w:rsidR="000471F7" w:rsidRPr="00F51EF7">
        <w:rPr>
          <w:rFonts w:ascii="Calibri" w:hAnsi="Calibri" w:cs="Calibri"/>
          <w:bCs/>
          <w:sz w:val="22"/>
          <w:szCs w:val="22"/>
        </w:rPr>
        <w:t>.</w:t>
      </w:r>
    </w:p>
    <w:p w14:paraId="621923BC" w14:textId="77777777" w:rsidR="005845A8" w:rsidRPr="00B91ADA" w:rsidRDefault="005845A8" w:rsidP="00B91ADA">
      <w:pPr>
        <w:rPr>
          <w:rFonts w:ascii="Calibri" w:hAnsi="Calibri" w:cs="Calibri"/>
          <w:sz w:val="22"/>
          <w:szCs w:val="22"/>
          <w:lang w:val="en-US"/>
        </w:rPr>
      </w:pPr>
    </w:p>
    <w:p w14:paraId="797CC78C" w14:textId="77777777" w:rsidR="006B7D65" w:rsidRPr="00B91ADA" w:rsidRDefault="00880F9B" w:rsidP="00B91ADA">
      <w:pPr>
        <w:numPr>
          <w:ilvl w:val="0"/>
          <w:numId w:val="26"/>
        </w:numPr>
        <w:rPr>
          <w:rFonts w:ascii="Calibri" w:hAnsi="Calibri" w:cs="Calibri"/>
          <w:b/>
          <w:bCs/>
          <w:sz w:val="22"/>
          <w:szCs w:val="22"/>
          <w:lang w:val="en-US"/>
        </w:rPr>
      </w:pPr>
      <w:r w:rsidRPr="00B91ADA">
        <w:rPr>
          <w:rFonts w:ascii="Calibri" w:hAnsi="Calibri" w:cs="Calibri"/>
          <w:b/>
          <w:bCs/>
          <w:sz w:val="22"/>
          <w:szCs w:val="22"/>
          <w:lang w:val="en-US"/>
        </w:rPr>
        <w:t>[</w:t>
      </w:r>
      <w:r w:rsidR="006B7D65" w:rsidRPr="00B91ADA">
        <w:rPr>
          <w:rFonts w:ascii="Calibri" w:hAnsi="Calibri" w:cs="Calibri"/>
          <w:b/>
          <w:bCs/>
          <w:sz w:val="22"/>
          <w:szCs w:val="22"/>
          <w:lang w:val="en-US"/>
        </w:rPr>
        <w:t>Boundary Structure]</w:t>
      </w:r>
    </w:p>
    <w:p w14:paraId="43004769" w14:textId="77777777" w:rsidR="004C6E86" w:rsidRPr="00B91ADA" w:rsidRDefault="004C6E86" w:rsidP="00B91ADA">
      <w:pPr>
        <w:ind w:left="360"/>
        <w:rPr>
          <w:rFonts w:ascii="Calibri" w:hAnsi="Calibri" w:cs="Calibri"/>
          <w:sz w:val="22"/>
          <w:szCs w:val="22"/>
          <w:lang w:val="en-US"/>
        </w:rPr>
      </w:pPr>
    </w:p>
    <w:p w14:paraId="7CC0633A" w14:textId="77777777" w:rsidR="006B7D65" w:rsidRPr="00B91ADA" w:rsidRDefault="006B7D65" w:rsidP="00B91ADA">
      <w:pPr>
        <w:numPr>
          <w:ilvl w:val="1"/>
          <w:numId w:val="26"/>
        </w:numPr>
        <w:rPr>
          <w:rFonts w:ascii="Calibri" w:hAnsi="Calibri" w:cs="Calibri"/>
          <w:sz w:val="22"/>
          <w:szCs w:val="22"/>
          <w:lang w:val="en-US"/>
        </w:rPr>
      </w:pPr>
      <w:r w:rsidRPr="00B91ADA">
        <w:rPr>
          <w:rFonts w:ascii="Calibri" w:hAnsi="Calibri" w:cs="Calibri"/>
          <w:sz w:val="22"/>
          <w:szCs w:val="22"/>
          <w:lang w:val="en-US"/>
        </w:rPr>
        <w:t xml:space="preserve">[The Tenant must not cause or permit damage to any hedges, fences or gates on or abutting on the Property, and must preserve them in good condition.] </w:t>
      </w:r>
    </w:p>
    <w:p w14:paraId="7BABB156" w14:textId="77777777" w:rsidR="006B7D65" w:rsidRPr="00B91ADA" w:rsidRDefault="006B7D65" w:rsidP="00B91ADA">
      <w:pPr>
        <w:ind w:left="360"/>
        <w:rPr>
          <w:rFonts w:ascii="Calibri" w:hAnsi="Calibri" w:cs="Calibri"/>
          <w:sz w:val="22"/>
          <w:szCs w:val="22"/>
          <w:lang w:val="en-US"/>
        </w:rPr>
      </w:pPr>
    </w:p>
    <w:p w14:paraId="04BF2775" w14:textId="77777777" w:rsidR="005845A8" w:rsidRPr="00B91ADA" w:rsidRDefault="005845A8" w:rsidP="00B91ADA">
      <w:pPr>
        <w:numPr>
          <w:ilvl w:val="0"/>
          <w:numId w:val="26"/>
        </w:numPr>
        <w:rPr>
          <w:rFonts w:ascii="Calibri" w:hAnsi="Calibri" w:cs="Calibri"/>
          <w:sz w:val="22"/>
          <w:szCs w:val="22"/>
          <w:lang w:val="en-US"/>
        </w:rPr>
      </w:pPr>
      <w:r w:rsidRPr="00B91ADA">
        <w:rPr>
          <w:rFonts w:ascii="Calibri" w:hAnsi="Calibri" w:cs="Calibri"/>
          <w:b/>
          <w:bCs/>
          <w:sz w:val="22"/>
          <w:szCs w:val="22"/>
        </w:rPr>
        <w:t>Dogs</w:t>
      </w:r>
    </w:p>
    <w:p w14:paraId="345966AE" w14:textId="77777777" w:rsidR="005845A8" w:rsidRPr="00B91ADA" w:rsidRDefault="005845A8" w:rsidP="00B91ADA">
      <w:pPr>
        <w:rPr>
          <w:rFonts w:ascii="Calibri" w:hAnsi="Calibri" w:cs="Calibri"/>
          <w:sz w:val="22"/>
          <w:szCs w:val="22"/>
          <w:lang w:val="en-US"/>
        </w:rPr>
      </w:pPr>
    </w:p>
    <w:p w14:paraId="64C4FD5F" w14:textId="77777777" w:rsidR="003A5791"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The Tenant shall not bring or cause to be brought onto the Allotment Site a dog unless it is held at all times on a </w:t>
      </w:r>
      <w:r w:rsidR="00880F9B" w:rsidRPr="00B91ADA">
        <w:rPr>
          <w:rFonts w:ascii="Calibri" w:hAnsi="Calibri" w:cs="Calibri"/>
          <w:sz w:val="22"/>
          <w:szCs w:val="22"/>
        </w:rPr>
        <w:t>leash and</w:t>
      </w:r>
      <w:r w:rsidRPr="00B91ADA">
        <w:rPr>
          <w:rFonts w:ascii="Calibri" w:hAnsi="Calibri" w:cs="Calibri"/>
          <w:sz w:val="22"/>
          <w:szCs w:val="22"/>
        </w:rPr>
        <w:t xml:space="preserve"> remains on the Tenant’s Allotment Garden only. Any faeces to be removed and disposed of </w:t>
      </w:r>
      <w:r w:rsidR="00880F9B" w:rsidRPr="00B91ADA">
        <w:rPr>
          <w:rFonts w:ascii="Calibri" w:hAnsi="Calibri" w:cs="Calibri"/>
          <w:sz w:val="22"/>
          <w:szCs w:val="22"/>
        </w:rPr>
        <w:t>off-site</w:t>
      </w:r>
      <w:r w:rsidRPr="00B91ADA">
        <w:rPr>
          <w:rFonts w:ascii="Calibri" w:hAnsi="Calibri" w:cs="Calibri"/>
          <w:sz w:val="22"/>
          <w:szCs w:val="22"/>
        </w:rPr>
        <w:t xml:space="preserve"> by the Tenant.</w:t>
      </w:r>
    </w:p>
    <w:p w14:paraId="74390F62" w14:textId="77777777" w:rsidR="005845A8" w:rsidRPr="00B91ADA" w:rsidRDefault="005845A8" w:rsidP="00B91ADA">
      <w:pPr>
        <w:ind w:left="360"/>
        <w:rPr>
          <w:rFonts w:ascii="Calibri" w:hAnsi="Calibri" w:cs="Calibri"/>
          <w:sz w:val="22"/>
          <w:szCs w:val="22"/>
          <w:lang w:val="en-US"/>
        </w:rPr>
      </w:pPr>
    </w:p>
    <w:p w14:paraId="4C1015B1" w14:textId="77777777" w:rsidR="005845A8" w:rsidRPr="00B91ADA" w:rsidRDefault="005845A8" w:rsidP="00B91ADA">
      <w:pPr>
        <w:numPr>
          <w:ilvl w:val="0"/>
          <w:numId w:val="26"/>
        </w:numPr>
        <w:rPr>
          <w:rFonts w:ascii="Calibri" w:hAnsi="Calibri" w:cs="Calibri"/>
          <w:b/>
          <w:sz w:val="22"/>
          <w:szCs w:val="22"/>
          <w:lang w:val="en-US"/>
        </w:rPr>
      </w:pPr>
      <w:r w:rsidRPr="00B91ADA">
        <w:rPr>
          <w:rFonts w:ascii="Calibri" w:hAnsi="Calibri" w:cs="Calibri"/>
          <w:b/>
          <w:sz w:val="22"/>
          <w:szCs w:val="22"/>
        </w:rPr>
        <w:t>Livestock</w:t>
      </w:r>
    </w:p>
    <w:p w14:paraId="201D0124" w14:textId="77777777" w:rsidR="005845A8" w:rsidRPr="00B91ADA" w:rsidRDefault="005845A8" w:rsidP="00B91ADA">
      <w:pPr>
        <w:rPr>
          <w:rFonts w:ascii="Calibri" w:hAnsi="Calibri" w:cs="Calibri"/>
          <w:b/>
          <w:sz w:val="22"/>
          <w:szCs w:val="22"/>
          <w:lang w:val="en-US"/>
        </w:rPr>
      </w:pPr>
    </w:p>
    <w:p w14:paraId="13C193C1"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Except with the prior written consent of the Association the Tenant shall not keep any animals or livestock on the Allotment Garden save rabbits and hens (no Cockerels</w:t>
      </w:r>
      <w:r w:rsidRPr="00B91ADA">
        <w:rPr>
          <w:rFonts w:ascii="Calibri" w:hAnsi="Calibri" w:cs="Calibri"/>
          <w:b/>
          <w:sz w:val="22"/>
          <w:szCs w:val="22"/>
        </w:rPr>
        <w:t>)</w:t>
      </w:r>
      <w:r w:rsidRPr="00B91ADA">
        <w:rPr>
          <w:rFonts w:ascii="Calibri" w:hAnsi="Calibri" w:cs="Calibri"/>
          <w:sz w:val="22"/>
          <w:szCs w:val="22"/>
        </w:rPr>
        <w:t xml:space="preserve"> to the extent permitted by</w:t>
      </w:r>
      <w:r w:rsidR="000471F7" w:rsidRPr="00B91ADA">
        <w:rPr>
          <w:rFonts w:ascii="Calibri" w:hAnsi="Calibri" w:cs="Calibri"/>
          <w:sz w:val="22"/>
          <w:szCs w:val="22"/>
        </w:rPr>
        <w:t xml:space="preserve"> section 12 Allotments Act 1950.</w:t>
      </w:r>
      <w:r w:rsidR="00F3272C" w:rsidRPr="00B91ADA">
        <w:rPr>
          <w:rFonts w:ascii="Calibri" w:hAnsi="Calibri" w:cs="Calibri"/>
          <w:sz w:val="22"/>
          <w:szCs w:val="22"/>
        </w:rPr>
        <w:t xml:space="preserve"> (Such animals not to be kept for trade or business </w:t>
      </w:r>
      <w:r w:rsidR="00A32333" w:rsidRPr="00B91ADA">
        <w:rPr>
          <w:rFonts w:ascii="Calibri" w:hAnsi="Calibri" w:cs="Calibri"/>
          <w:sz w:val="22"/>
          <w:szCs w:val="22"/>
        </w:rPr>
        <w:t>purposes and accordingly to be limited in number as the Association may provide in writing.)</w:t>
      </w:r>
      <w:r w:rsidR="00B94B6B" w:rsidRPr="00B91ADA">
        <w:rPr>
          <w:rFonts w:ascii="Calibri" w:hAnsi="Calibri" w:cs="Calibri"/>
          <w:sz w:val="22"/>
          <w:szCs w:val="22"/>
        </w:rPr>
        <w:t xml:space="preserve"> </w:t>
      </w:r>
      <w:bookmarkStart w:id="40" w:name="_Hlk187679560"/>
      <w:r w:rsidR="00B94B6B" w:rsidRPr="00B91ADA">
        <w:rPr>
          <w:rFonts w:ascii="Calibri" w:hAnsi="Calibri" w:cs="Calibri"/>
          <w:sz w:val="22"/>
          <w:szCs w:val="22"/>
        </w:rPr>
        <w:t>provided that:</w:t>
      </w:r>
    </w:p>
    <w:p w14:paraId="044E0625" w14:textId="77777777" w:rsidR="004C6E86" w:rsidRPr="00B91ADA" w:rsidRDefault="004C6E86" w:rsidP="00B91ADA">
      <w:pPr>
        <w:ind w:left="792"/>
        <w:rPr>
          <w:rFonts w:ascii="Calibri" w:hAnsi="Calibri" w:cs="Calibri"/>
          <w:sz w:val="22"/>
          <w:szCs w:val="22"/>
          <w:lang w:val="en-US"/>
        </w:rPr>
      </w:pPr>
    </w:p>
    <w:p w14:paraId="404E614E" w14:textId="77777777" w:rsidR="00B94B6B" w:rsidRPr="00B91ADA" w:rsidRDefault="00B94B6B" w:rsidP="00B91ADA">
      <w:pPr>
        <w:numPr>
          <w:ilvl w:val="2"/>
          <w:numId w:val="26"/>
        </w:numPr>
        <w:tabs>
          <w:tab w:val="left" w:pos="1560"/>
        </w:tabs>
        <w:ind w:hanging="373"/>
        <w:rPr>
          <w:rFonts w:ascii="Calibri" w:hAnsi="Calibri" w:cs="Calibri"/>
          <w:sz w:val="22"/>
          <w:szCs w:val="22"/>
          <w:lang w:val="en-US"/>
        </w:rPr>
      </w:pPr>
      <w:r w:rsidRPr="00B91ADA">
        <w:rPr>
          <w:rFonts w:ascii="Calibri" w:hAnsi="Calibri" w:cs="Calibri"/>
          <w:sz w:val="22"/>
          <w:szCs w:val="22"/>
        </w:rPr>
        <w:t xml:space="preserve">The numbers of them are manageable; </w:t>
      </w:r>
    </w:p>
    <w:p w14:paraId="19F7B917" w14:textId="77777777" w:rsidR="00B94B6B" w:rsidRPr="00B91ADA" w:rsidRDefault="00B94B6B" w:rsidP="00B91ADA">
      <w:pPr>
        <w:numPr>
          <w:ilvl w:val="2"/>
          <w:numId w:val="26"/>
        </w:numPr>
        <w:tabs>
          <w:tab w:val="clear" w:pos="1224"/>
          <w:tab w:val="num" w:pos="1560"/>
        </w:tabs>
        <w:ind w:hanging="373"/>
        <w:rPr>
          <w:rFonts w:ascii="Calibri" w:hAnsi="Calibri" w:cs="Calibri"/>
          <w:sz w:val="22"/>
          <w:szCs w:val="22"/>
          <w:lang w:val="en-US"/>
        </w:rPr>
      </w:pPr>
      <w:r w:rsidRPr="00B91ADA">
        <w:rPr>
          <w:rFonts w:ascii="Calibri" w:hAnsi="Calibri" w:cs="Calibri"/>
          <w:sz w:val="22"/>
          <w:szCs w:val="22"/>
        </w:rPr>
        <w:t xml:space="preserve">They are well and humanely managed; </w:t>
      </w:r>
    </w:p>
    <w:p w14:paraId="4F847355" w14:textId="77777777" w:rsidR="008B555C" w:rsidRPr="00B91ADA" w:rsidRDefault="004C6E86" w:rsidP="00B91ADA">
      <w:pPr>
        <w:numPr>
          <w:ilvl w:val="2"/>
          <w:numId w:val="26"/>
        </w:numPr>
        <w:tabs>
          <w:tab w:val="clear" w:pos="1224"/>
          <w:tab w:val="num" w:pos="1560"/>
        </w:tabs>
        <w:ind w:left="1560" w:hanging="709"/>
        <w:rPr>
          <w:rFonts w:ascii="Calibri" w:hAnsi="Calibri" w:cs="Calibri"/>
          <w:sz w:val="22"/>
          <w:szCs w:val="22"/>
          <w:lang w:val="en-US"/>
        </w:rPr>
      </w:pPr>
      <w:r w:rsidRPr="00B91ADA">
        <w:rPr>
          <w:rFonts w:ascii="Calibri" w:hAnsi="Calibri" w:cs="Calibri"/>
          <w:sz w:val="22"/>
          <w:szCs w:val="22"/>
        </w:rPr>
        <w:t>T</w:t>
      </w:r>
      <w:r w:rsidR="00B94B6B" w:rsidRPr="00B91ADA">
        <w:rPr>
          <w:rFonts w:ascii="Calibri" w:hAnsi="Calibri" w:cs="Calibri"/>
          <w:sz w:val="22"/>
          <w:szCs w:val="22"/>
        </w:rPr>
        <w:t>hey do not cause any danger, nuisance, interference, disturbance or annoyance to Tenants or to anyone else including members of the public and the owners or</w:t>
      </w:r>
      <w:r w:rsidR="008B555C" w:rsidRPr="00B91ADA">
        <w:rPr>
          <w:rFonts w:ascii="Calibri" w:hAnsi="Calibri" w:cs="Calibri"/>
          <w:sz w:val="22"/>
          <w:szCs w:val="22"/>
        </w:rPr>
        <w:t xml:space="preserve"> occupiers of the neighbouring and adjoining property or plotholders. </w:t>
      </w:r>
    </w:p>
    <w:p w14:paraId="274964C3" w14:textId="77777777" w:rsidR="000471F7" w:rsidRPr="00B91ADA" w:rsidRDefault="000471F7" w:rsidP="00B91ADA">
      <w:pPr>
        <w:rPr>
          <w:rFonts w:ascii="Calibri" w:hAnsi="Calibri" w:cs="Calibri"/>
          <w:sz w:val="22"/>
          <w:szCs w:val="22"/>
          <w:lang w:val="en-US"/>
        </w:rPr>
      </w:pPr>
    </w:p>
    <w:p w14:paraId="45AB615C" w14:textId="77777777" w:rsidR="008B555C" w:rsidRPr="00B91ADA" w:rsidRDefault="008B555C"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Subject to the agreement of the Association which may at its discretion decide that the keeping of the Livestock on the site would be prejudicial to health or a nuisance. </w:t>
      </w:r>
    </w:p>
    <w:p w14:paraId="5AC2DC10" w14:textId="77777777" w:rsidR="004C6E86" w:rsidRPr="00B91ADA" w:rsidRDefault="004C6E86" w:rsidP="00B91ADA">
      <w:pPr>
        <w:ind w:left="792"/>
        <w:rPr>
          <w:rFonts w:ascii="Calibri" w:hAnsi="Calibri" w:cs="Calibri"/>
          <w:sz w:val="22"/>
          <w:szCs w:val="22"/>
          <w:lang w:val="en-US"/>
        </w:rPr>
      </w:pPr>
    </w:p>
    <w:p w14:paraId="00814342" w14:textId="77777777" w:rsidR="008B555C" w:rsidRPr="00B91ADA" w:rsidRDefault="008B555C" w:rsidP="00B91ADA">
      <w:pPr>
        <w:numPr>
          <w:ilvl w:val="1"/>
          <w:numId w:val="26"/>
        </w:numPr>
        <w:ind w:hanging="508"/>
        <w:rPr>
          <w:rFonts w:ascii="Calibri" w:hAnsi="Calibri" w:cs="Calibri"/>
          <w:sz w:val="22"/>
          <w:szCs w:val="22"/>
          <w:lang w:val="en-US"/>
        </w:rPr>
      </w:pPr>
      <w:r w:rsidRPr="00B91ADA">
        <w:rPr>
          <w:rFonts w:ascii="Calibri" w:hAnsi="Calibri" w:cs="Calibri"/>
          <w:sz w:val="22"/>
          <w:szCs w:val="22"/>
          <w:lang w:val="en-US"/>
        </w:rPr>
        <w:t>All Livestock must be registered in accordance with the Department for Environment Food &amp; Rural Affairs (DEFRA)</w:t>
      </w:r>
    </w:p>
    <w:bookmarkEnd w:id="40"/>
    <w:p w14:paraId="79FDEE99" w14:textId="77777777" w:rsidR="005845A8" w:rsidRPr="00B91ADA" w:rsidRDefault="005845A8" w:rsidP="00B91ADA">
      <w:pPr>
        <w:rPr>
          <w:rFonts w:ascii="Calibri" w:hAnsi="Calibri" w:cs="Calibri"/>
          <w:sz w:val="22"/>
          <w:szCs w:val="22"/>
          <w:lang w:val="en-US"/>
        </w:rPr>
      </w:pPr>
    </w:p>
    <w:p w14:paraId="1DB7698F" w14:textId="77777777" w:rsidR="005845A8" w:rsidRPr="00B91ADA" w:rsidRDefault="005845A8" w:rsidP="00B91ADA">
      <w:pPr>
        <w:numPr>
          <w:ilvl w:val="0"/>
          <w:numId w:val="26"/>
        </w:numPr>
        <w:rPr>
          <w:rFonts w:ascii="Calibri" w:hAnsi="Calibri" w:cs="Calibri"/>
          <w:b/>
          <w:bCs/>
          <w:sz w:val="22"/>
          <w:szCs w:val="22"/>
        </w:rPr>
      </w:pPr>
      <w:r w:rsidRPr="00B91ADA">
        <w:rPr>
          <w:rFonts w:ascii="Calibri" w:hAnsi="Calibri" w:cs="Calibri"/>
          <w:b/>
          <w:bCs/>
          <w:sz w:val="22"/>
          <w:szCs w:val="22"/>
        </w:rPr>
        <w:t>Buildings and Structures</w:t>
      </w:r>
    </w:p>
    <w:p w14:paraId="20594946" w14:textId="77777777" w:rsidR="005845A8" w:rsidRPr="00B91ADA" w:rsidRDefault="005845A8" w:rsidP="00B91ADA">
      <w:pPr>
        <w:rPr>
          <w:rFonts w:ascii="Calibri" w:hAnsi="Calibri" w:cs="Calibri"/>
          <w:sz w:val="22"/>
          <w:szCs w:val="22"/>
          <w:lang w:val="en-US"/>
        </w:rPr>
      </w:pPr>
    </w:p>
    <w:p w14:paraId="1C5CD05C" w14:textId="77777777" w:rsidR="000369D4" w:rsidRPr="00B91ADA" w:rsidRDefault="000369D4" w:rsidP="00B91ADA">
      <w:pPr>
        <w:numPr>
          <w:ilvl w:val="1"/>
          <w:numId w:val="26"/>
        </w:numPr>
        <w:ind w:hanging="508"/>
        <w:rPr>
          <w:rFonts w:ascii="Calibri" w:hAnsi="Calibri" w:cs="Calibri"/>
          <w:sz w:val="22"/>
          <w:szCs w:val="22"/>
          <w:lang w:val="en-US"/>
        </w:rPr>
      </w:pPr>
      <w:bookmarkStart w:id="41" w:name="_Hlk187679587"/>
      <w:r w:rsidRPr="00B91ADA">
        <w:rPr>
          <w:rFonts w:ascii="Calibri" w:hAnsi="Calibri" w:cs="Calibri"/>
          <w:sz w:val="22"/>
          <w:szCs w:val="22"/>
          <w:lang w:val="en-US"/>
        </w:rPr>
        <w:t>Subject to 8.2, Tenants must not build or allow to be built on their allotments any stru</w:t>
      </w:r>
      <w:r w:rsidR="003C2E77" w:rsidRPr="00B91ADA">
        <w:rPr>
          <w:rFonts w:ascii="Calibri" w:hAnsi="Calibri" w:cs="Calibri"/>
          <w:sz w:val="22"/>
          <w:szCs w:val="22"/>
          <w:lang w:val="en-US"/>
        </w:rPr>
        <w:t xml:space="preserve">ctures exceeding 2.5 meters in height and more than one shed and one green house. </w:t>
      </w:r>
    </w:p>
    <w:bookmarkEnd w:id="41"/>
    <w:p w14:paraId="2FB2094D" w14:textId="77777777" w:rsidR="003C2E77" w:rsidRPr="00B91ADA" w:rsidRDefault="003C2E77" w:rsidP="00B91ADA">
      <w:pPr>
        <w:ind w:left="792"/>
        <w:rPr>
          <w:rFonts w:ascii="Calibri" w:hAnsi="Calibri" w:cs="Calibri"/>
          <w:sz w:val="22"/>
          <w:szCs w:val="22"/>
          <w:lang w:val="en-US"/>
        </w:rPr>
      </w:pPr>
    </w:p>
    <w:p w14:paraId="5C1BAB6F"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The Tenant shall not without the written consent of the Association erect any building or pond on the Allotment Garden, provided that consent shall not be refused under this clause for the erection of any building reasonably necessary for the purpose of keeping rabbits or hens or be unreasonably withheld for the erection of a garden shed, greenhouse or polytunnel the maximum size and positioning of which shall be determined by the Association. The Tenant may also require permission from the relevant planning authority</w:t>
      </w:r>
      <w:r w:rsidR="000471F7" w:rsidRPr="00B91ADA">
        <w:rPr>
          <w:rFonts w:ascii="Calibri" w:hAnsi="Calibri" w:cs="Calibri"/>
          <w:sz w:val="22"/>
          <w:szCs w:val="22"/>
        </w:rPr>
        <w:t>.</w:t>
      </w:r>
    </w:p>
    <w:p w14:paraId="2C8CA0B6" w14:textId="77777777" w:rsidR="000471F7" w:rsidRPr="00B91ADA" w:rsidRDefault="000471F7" w:rsidP="00B91ADA">
      <w:pPr>
        <w:ind w:left="284"/>
        <w:rPr>
          <w:rFonts w:ascii="Calibri" w:hAnsi="Calibri" w:cs="Calibri"/>
          <w:sz w:val="22"/>
          <w:szCs w:val="22"/>
          <w:lang w:val="en-US"/>
        </w:rPr>
      </w:pPr>
    </w:p>
    <w:p w14:paraId="29FE225C"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bCs/>
          <w:sz w:val="22"/>
          <w:szCs w:val="22"/>
          <w:lang w:val="en-US"/>
        </w:rPr>
        <w:lastRenderedPageBreak/>
        <w:t>Only glass substitutes such as polycarbonate, perspex or other alternatives may be u</w:t>
      </w:r>
      <w:r w:rsidR="000471F7" w:rsidRPr="00B91ADA">
        <w:rPr>
          <w:rFonts w:ascii="Calibri" w:hAnsi="Calibri" w:cs="Calibri"/>
          <w:bCs/>
          <w:sz w:val="22"/>
          <w:szCs w:val="22"/>
          <w:lang w:val="en-US"/>
        </w:rPr>
        <w:t>sed in any permitted structures.</w:t>
      </w:r>
    </w:p>
    <w:p w14:paraId="1578FEC3" w14:textId="77777777" w:rsidR="000471F7" w:rsidRPr="00B91ADA" w:rsidRDefault="000471F7" w:rsidP="00B91ADA">
      <w:pPr>
        <w:rPr>
          <w:rFonts w:ascii="Calibri" w:hAnsi="Calibri" w:cs="Calibri"/>
          <w:sz w:val="22"/>
          <w:szCs w:val="22"/>
          <w:lang w:val="en-US"/>
        </w:rPr>
      </w:pPr>
    </w:p>
    <w:p w14:paraId="5DD2426C"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The Tenant shall keep all sheds, greenhouses, polytunnels and other structures in good repair to the satisfaction of the Association.</w:t>
      </w:r>
    </w:p>
    <w:p w14:paraId="664B234A" w14:textId="77777777" w:rsidR="000471F7" w:rsidRPr="00B91ADA" w:rsidRDefault="000471F7" w:rsidP="00B91ADA">
      <w:pPr>
        <w:rPr>
          <w:rFonts w:ascii="Calibri" w:hAnsi="Calibri" w:cs="Calibri"/>
          <w:sz w:val="22"/>
          <w:szCs w:val="22"/>
          <w:lang w:val="en-US"/>
        </w:rPr>
      </w:pPr>
    </w:p>
    <w:p w14:paraId="6B95C9F6"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Oil, fuel, lubricants or other inflammable liquids shall not be stored in any shed except in an approved container with a maximum capacity of 5 litres for use with garden equipment only.</w:t>
      </w:r>
    </w:p>
    <w:p w14:paraId="6C71DAC6" w14:textId="77777777" w:rsidR="000471F7" w:rsidRPr="00B91ADA" w:rsidRDefault="000471F7" w:rsidP="00B91ADA">
      <w:pPr>
        <w:rPr>
          <w:rFonts w:ascii="Calibri" w:hAnsi="Calibri" w:cs="Calibri"/>
          <w:sz w:val="22"/>
          <w:szCs w:val="22"/>
          <w:lang w:val="en-US"/>
        </w:rPr>
      </w:pPr>
    </w:p>
    <w:p w14:paraId="66E2DA3C"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The Association will not be held responsible for loss by accident, fire, theft </w:t>
      </w:r>
      <w:r w:rsidR="00633B1C" w:rsidRPr="00B91ADA">
        <w:rPr>
          <w:rFonts w:ascii="Calibri" w:hAnsi="Calibri" w:cs="Calibri"/>
          <w:sz w:val="22"/>
          <w:szCs w:val="22"/>
        </w:rPr>
        <w:t>or damage</w:t>
      </w:r>
      <w:r w:rsidRPr="00B91ADA">
        <w:rPr>
          <w:rFonts w:ascii="Calibri" w:hAnsi="Calibri" w:cs="Calibri"/>
          <w:sz w:val="22"/>
          <w:szCs w:val="22"/>
        </w:rPr>
        <w:t xml:space="preserve"> from Allotment Garden</w:t>
      </w:r>
      <w:r w:rsidR="000471F7" w:rsidRPr="00B91ADA">
        <w:rPr>
          <w:rFonts w:ascii="Calibri" w:hAnsi="Calibri" w:cs="Calibri"/>
          <w:sz w:val="22"/>
          <w:szCs w:val="22"/>
        </w:rPr>
        <w:t>.</w:t>
      </w:r>
    </w:p>
    <w:p w14:paraId="27DB16D3" w14:textId="77777777" w:rsidR="003C2E77" w:rsidRPr="00B91ADA" w:rsidRDefault="003C2E77" w:rsidP="00B91ADA">
      <w:pPr>
        <w:numPr>
          <w:ilvl w:val="1"/>
          <w:numId w:val="26"/>
        </w:numPr>
        <w:ind w:hanging="508"/>
        <w:rPr>
          <w:rFonts w:ascii="Calibri" w:hAnsi="Calibri" w:cs="Calibri"/>
          <w:sz w:val="22"/>
          <w:szCs w:val="22"/>
          <w:lang w:val="en-US"/>
        </w:rPr>
      </w:pPr>
      <w:bookmarkStart w:id="42" w:name="_Hlk187679636"/>
      <w:r w:rsidRPr="00B91ADA">
        <w:rPr>
          <w:rFonts w:ascii="Calibri" w:hAnsi="Calibri" w:cs="Calibri"/>
          <w:sz w:val="22"/>
          <w:szCs w:val="22"/>
          <w:lang w:val="en-US"/>
        </w:rPr>
        <w:t xml:space="preserve">The total area of all structures on an allotment (including sheds, greenhouses, polytunnels and the like) may not exceed 20% of the area of the allotment plot and must be built and maintained to a reasonable standard. Rainwater harvesting from structures </w:t>
      </w:r>
      <w:r w:rsidR="00975FF1" w:rsidRPr="00B91ADA">
        <w:rPr>
          <w:rFonts w:ascii="Calibri" w:hAnsi="Calibri" w:cs="Calibri"/>
          <w:sz w:val="22"/>
          <w:szCs w:val="22"/>
          <w:lang w:val="en-US"/>
        </w:rPr>
        <w:t>must</w:t>
      </w:r>
      <w:r w:rsidRPr="00B91ADA">
        <w:rPr>
          <w:rFonts w:ascii="Calibri" w:hAnsi="Calibri" w:cs="Calibri"/>
          <w:sz w:val="22"/>
          <w:szCs w:val="22"/>
          <w:lang w:val="en-US"/>
        </w:rPr>
        <w:t xml:space="preserve"> be installed</w:t>
      </w:r>
      <w:r w:rsidR="00975FF1" w:rsidRPr="00B91ADA">
        <w:rPr>
          <w:rFonts w:ascii="Calibri" w:hAnsi="Calibri" w:cs="Calibri"/>
          <w:sz w:val="22"/>
          <w:szCs w:val="22"/>
          <w:lang w:val="en-US"/>
        </w:rPr>
        <w:t xml:space="preserve"> where possible</w:t>
      </w:r>
      <w:r w:rsidRPr="00B91ADA">
        <w:rPr>
          <w:rFonts w:ascii="Calibri" w:hAnsi="Calibri" w:cs="Calibri"/>
          <w:sz w:val="22"/>
          <w:szCs w:val="22"/>
          <w:lang w:val="en-US"/>
        </w:rPr>
        <w:t xml:space="preserve"> in order to provide sustainable use of water resources. </w:t>
      </w:r>
    </w:p>
    <w:p w14:paraId="1B076D21" w14:textId="77777777" w:rsidR="003C2E77" w:rsidRPr="00B91ADA" w:rsidRDefault="003C2E77" w:rsidP="00B91ADA">
      <w:pPr>
        <w:numPr>
          <w:ilvl w:val="1"/>
          <w:numId w:val="26"/>
        </w:numPr>
        <w:ind w:hanging="508"/>
        <w:rPr>
          <w:rFonts w:ascii="Calibri" w:hAnsi="Calibri" w:cs="Calibri"/>
          <w:sz w:val="22"/>
          <w:szCs w:val="22"/>
          <w:lang w:val="en-US"/>
        </w:rPr>
      </w:pPr>
      <w:r w:rsidRPr="00B91ADA">
        <w:rPr>
          <w:rFonts w:ascii="Calibri" w:hAnsi="Calibri" w:cs="Calibri"/>
          <w:sz w:val="22"/>
          <w:szCs w:val="22"/>
          <w:lang w:val="en-US"/>
        </w:rPr>
        <w:t xml:space="preserve">Any exposed, path areas within the plot boundaries must not exceed 10% of the total area of the plot. Paths should be made using organic, sustainable materials and must be permeable so that rainwater seeps into the ground rather than running off into the public sewer. </w:t>
      </w:r>
      <w:bookmarkEnd w:id="42"/>
    </w:p>
    <w:p w14:paraId="06F2419D" w14:textId="77777777" w:rsidR="005845A8" w:rsidRPr="00B91ADA" w:rsidRDefault="005845A8" w:rsidP="00B91ADA">
      <w:pPr>
        <w:ind w:left="360"/>
        <w:rPr>
          <w:rFonts w:ascii="Calibri" w:hAnsi="Calibri" w:cs="Calibri"/>
          <w:sz w:val="22"/>
          <w:szCs w:val="22"/>
          <w:lang w:val="en-US"/>
        </w:rPr>
      </w:pPr>
    </w:p>
    <w:p w14:paraId="16CBE779" w14:textId="77777777" w:rsidR="005845A8" w:rsidRPr="00B91ADA" w:rsidRDefault="005845A8" w:rsidP="00B91ADA">
      <w:pPr>
        <w:numPr>
          <w:ilvl w:val="0"/>
          <w:numId w:val="26"/>
        </w:numPr>
        <w:rPr>
          <w:rFonts w:ascii="Calibri" w:hAnsi="Calibri" w:cs="Calibri"/>
          <w:b/>
          <w:sz w:val="22"/>
          <w:szCs w:val="22"/>
          <w:lang w:val="en-US"/>
        </w:rPr>
      </w:pPr>
      <w:r w:rsidRPr="00B91ADA">
        <w:rPr>
          <w:rFonts w:ascii="Calibri" w:hAnsi="Calibri" w:cs="Calibri"/>
          <w:b/>
          <w:sz w:val="22"/>
          <w:szCs w:val="22"/>
        </w:rPr>
        <w:t>General</w:t>
      </w:r>
    </w:p>
    <w:p w14:paraId="277BD2B8" w14:textId="77777777" w:rsidR="005845A8" w:rsidRPr="00B91ADA" w:rsidRDefault="005845A8" w:rsidP="00B91ADA">
      <w:pPr>
        <w:rPr>
          <w:rFonts w:ascii="Calibri" w:hAnsi="Calibri" w:cs="Calibri"/>
          <w:sz w:val="22"/>
          <w:szCs w:val="22"/>
          <w:lang w:val="en-US"/>
        </w:rPr>
      </w:pPr>
    </w:p>
    <w:p w14:paraId="544F9471"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The Tenant shall not deposit or allow other persons to deposit on the Allotment Garden any rubbish, refuse or any decaying matter</w:t>
      </w:r>
      <w:r w:rsidR="00633B1C" w:rsidRPr="00B91ADA">
        <w:rPr>
          <w:rFonts w:ascii="Calibri" w:hAnsi="Calibri" w:cs="Calibri"/>
          <w:sz w:val="22"/>
          <w:szCs w:val="22"/>
        </w:rPr>
        <w:t xml:space="preserve"> (</w:t>
      </w:r>
      <w:r w:rsidRPr="00B91ADA">
        <w:rPr>
          <w:rFonts w:ascii="Calibri" w:hAnsi="Calibri" w:cs="Calibri"/>
          <w:sz w:val="22"/>
          <w:szCs w:val="22"/>
        </w:rPr>
        <w:t>except manure and compost in such quantities as may reasonably be required for use in cultivation) or place any matter in the hedges, ditches or dykes in or surrounding the Allotment Site.</w:t>
      </w:r>
    </w:p>
    <w:p w14:paraId="0BFE845A" w14:textId="77777777" w:rsidR="000471F7" w:rsidRPr="00B91ADA" w:rsidRDefault="000471F7" w:rsidP="00B91ADA">
      <w:pPr>
        <w:ind w:left="284"/>
        <w:rPr>
          <w:rFonts w:ascii="Calibri" w:hAnsi="Calibri" w:cs="Calibri"/>
          <w:sz w:val="22"/>
          <w:szCs w:val="22"/>
          <w:lang w:val="en-US"/>
        </w:rPr>
      </w:pPr>
    </w:p>
    <w:p w14:paraId="3E28273E"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The Tenant must cover any manure on </w:t>
      </w:r>
      <w:r w:rsidR="00633B1C" w:rsidRPr="00B91ADA">
        <w:rPr>
          <w:rFonts w:ascii="Calibri" w:hAnsi="Calibri" w:cs="Calibri"/>
          <w:sz w:val="22"/>
          <w:szCs w:val="22"/>
        </w:rPr>
        <w:t xml:space="preserve">the </w:t>
      </w:r>
      <w:r w:rsidRPr="00B91ADA">
        <w:rPr>
          <w:rFonts w:ascii="Calibri" w:hAnsi="Calibri" w:cs="Calibri"/>
          <w:sz w:val="22"/>
          <w:szCs w:val="22"/>
        </w:rPr>
        <w:t>Allotment Garden which has not been dug in.</w:t>
      </w:r>
    </w:p>
    <w:p w14:paraId="2576585B" w14:textId="77777777" w:rsidR="000471F7" w:rsidRPr="00B91ADA" w:rsidRDefault="000471F7" w:rsidP="00B91ADA">
      <w:pPr>
        <w:rPr>
          <w:rFonts w:ascii="Calibri" w:hAnsi="Calibri" w:cs="Calibri"/>
          <w:sz w:val="22"/>
          <w:szCs w:val="22"/>
          <w:lang w:val="en-US"/>
        </w:rPr>
      </w:pPr>
    </w:p>
    <w:p w14:paraId="482864F0"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 xml:space="preserve">All </w:t>
      </w:r>
      <w:r w:rsidR="004C6E86" w:rsidRPr="00B91ADA">
        <w:rPr>
          <w:rFonts w:ascii="Calibri" w:hAnsi="Calibri" w:cs="Calibri"/>
          <w:sz w:val="22"/>
          <w:szCs w:val="22"/>
        </w:rPr>
        <w:t>non-compostable</w:t>
      </w:r>
      <w:r w:rsidRPr="00B91ADA">
        <w:rPr>
          <w:rFonts w:ascii="Calibri" w:hAnsi="Calibri" w:cs="Calibri"/>
          <w:sz w:val="22"/>
          <w:szCs w:val="22"/>
        </w:rPr>
        <w:t xml:space="preserve"> waste shall be removed from the Allotment Site by the Tenant.</w:t>
      </w:r>
    </w:p>
    <w:p w14:paraId="50B528C6" w14:textId="77777777" w:rsidR="000471F7" w:rsidRPr="00B91ADA" w:rsidRDefault="000471F7" w:rsidP="00B91ADA">
      <w:pPr>
        <w:rPr>
          <w:rFonts w:ascii="Calibri" w:hAnsi="Calibri" w:cs="Calibri"/>
          <w:sz w:val="22"/>
          <w:szCs w:val="22"/>
          <w:lang w:val="en-US"/>
        </w:rPr>
      </w:pPr>
    </w:p>
    <w:p w14:paraId="50EA08BF"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The Tenant shall not utilise carpets or underlay on the Allotment Garden.</w:t>
      </w:r>
    </w:p>
    <w:p w14:paraId="3D5E78E7" w14:textId="77777777" w:rsidR="00F45993" w:rsidRPr="00B91ADA" w:rsidRDefault="00F45993" w:rsidP="00B91ADA">
      <w:pPr>
        <w:pStyle w:val="ListParagraph"/>
        <w:rPr>
          <w:rFonts w:ascii="Calibri" w:hAnsi="Calibri" w:cs="Calibri"/>
          <w:sz w:val="22"/>
          <w:szCs w:val="22"/>
          <w:lang w:val="en-US"/>
        </w:rPr>
      </w:pPr>
    </w:p>
    <w:p w14:paraId="6C5116DF" w14:textId="77777777" w:rsidR="00F45993" w:rsidRPr="00B91ADA" w:rsidRDefault="00F45993" w:rsidP="00B91ADA">
      <w:pPr>
        <w:numPr>
          <w:ilvl w:val="1"/>
          <w:numId w:val="26"/>
        </w:numPr>
        <w:ind w:hanging="508"/>
        <w:rPr>
          <w:rFonts w:ascii="Calibri" w:hAnsi="Calibri" w:cs="Calibri"/>
          <w:sz w:val="22"/>
          <w:szCs w:val="22"/>
          <w:lang w:val="en-US"/>
        </w:rPr>
      </w:pPr>
      <w:bookmarkStart w:id="43" w:name="_Hlk187679741"/>
      <w:r w:rsidRPr="00B91ADA">
        <w:rPr>
          <w:rFonts w:ascii="Calibri" w:hAnsi="Calibri" w:cs="Calibri"/>
          <w:sz w:val="22"/>
          <w:szCs w:val="22"/>
          <w:lang w:val="en-US"/>
        </w:rPr>
        <w:t xml:space="preserve">The Tenant must not: </w:t>
      </w:r>
    </w:p>
    <w:p w14:paraId="7DE76ADC" w14:textId="77777777" w:rsidR="004C6E86" w:rsidRPr="00B91ADA" w:rsidRDefault="004C6E86" w:rsidP="00B91ADA">
      <w:pPr>
        <w:rPr>
          <w:rFonts w:ascii="Calibri" w:hAnsi="Calibri" w:cs="Calibri"/>
          <w:sz w:val="22"/>
          <w:szCs w:val="22"/>
          <w:lang w:val="en-US"/>
        </w:rPr>
      </w:pPr>
    </w:p>
    <w:p w14:paraId="31FB71E2" w14:textId="77777777" w:rsidR="004C6E86" w:rsidRPr="00B91ADA" w:rsidRDefault="00F45993" w:rsidP="00B91ADA">
      <w:pPr>
        <w:numPr>
          <w:ilvl w:val="2"/>
          <w:numId w:val="26"/>
        </w:numPr>
        <w:tabs>
          <w:tab w:val="clear" w:pos="1224"/>
          <w:tab w:val="num" w:pos="1560"/>
          <w:tab w:val="left" w:pos="1701"/>
        </w:tabs>
        <w:ind w:left="1560" w:hanging="840"/>
        <w:rPr>
          <w:rFonts w:ascii="Calibri" w:hAnsi="Calibri" w:cs="Calibri"/>
          <w:sz w:val="22"/>
          <w:szCs w:val="22"/>
          <w:lang w:val="en-US"/>
        </w:rPr>
      </w:pPr>
      <w:r w:rsidRPr="00B91ADA">
        <w:rPr>
          <w:rFonts w:ascii="Calibri" w:hAnsi="Calibri" w:cs="Calibri"/>
          <w:sz w:val="22"/>
          <w:szCs w:val="22"/>
          <w:lang w:val="en-US"/>
        </w:rPr>
        <w:t>Remove or carry away or permit to be removed or carried away from the site an clay, soil, mineral,</w:t>
      </w:r>
      <w:r w:rsidR="00C542B4" w:rsidRPr="00B91ADA">
        <w:rPr>
          <w:rFonts w:ascii="Calibri" w:hAnsi="Calibri" w:cs="Calibri"/>
          <w:sz w:val="22"/>
          <w:szCs w:val="22"/>
          <w:lang w:val="en-US"/>
        </w:rPr>
        <w:t xml:space="preserve"> gravel or sand; </w:t>
      </w:r>
    </w:p>
    <w:p w14:paraId="164CBD9A" w14:textId="77777777" w:rsidR="004C6E86" w:rsidRPr="00B91ADA" w:rsidRDefault="00C542B4" w:rsidP="00B91ADA">
      <w:pPr>
        <w:numPr>
          <w:ilvl w:val="2"/>
          <w:numId w:val="26"/>
        </w:numPr>
        <w:tabs>
          <w:tab w:val="left" w:pos="1560"/>
        </w:tabs>
        <w:rPr>
          <w:rFonts w:ascii="Calibri" w:hAnsi="Calibri" w:cs="Calibri"/>
          <w:sz w:val="22"/>
          <w:szCs w:val="22"/>
          <w:lang w:val="en-US"/>
        </w:rPr>
      </w:pPr>
      <w:r w:rsidRPr="00B91ADA">
        <w:rPr>
          <w:rFonts w:ascii="Calibri" w:hAnsi="Calibri" w:cs="Calibri"/>
          <w:sz w:val="22"/>
          <w:szCs w:val="22"/>
          <w:lang w:val="en-US"/>
        </w:rPr>
        <w:t xml:space="preserve">Dig or permit to be dug any pits, shafts, wells or ditches. </w:t>
      </w:r>
    </w:p>
    <w:p w14:paraId="69C530E5" w14:textId="77777777" w:rsidR="00E86AE8" w:rsidRDefault="00D7766B" w:rsidP="00E86AE8">
      <w:pPr>
        <w:numPr>
          <w:ilvl w:val="2"/>
          <w:numId w:val="26"/>
        </w:numPr>
        <w:tabs>
          <w:tab w:val="clear" w:pos="1224"/>
          <w:tab w:val="num" w:pos="1560"/>
        </w:tabs>
        <w:ind w:left="1560" w:hanging="840"/>
        <w:rPr>
          <w:rFonts w:ascii="Calibri" w:hAnsi="Calibri" w:cs="Calibri"/>
          <w:sz w:val="22"/>
          <w:szCs w:val="22"/>
          <w:lang w:val="en-US"/>
        </w:rPr>
      </w:pPr>
      <w:r w:rsidRPr="00B91ADA">
        <w:rPr>
          <w:rFonts w:ascii="Calibri" w:hAnsi="Calibri" w:cs="Calibri"/>
          <w:sz w:val="22"/>
          <w:szCs w:val="22"/>
          <w:lang w:val="en-US"/>
        </w:rPr>
        <w:t>I</w:t>
      </w:r>
      <w:r w:rsidR="00C542B4" w:rsidRPr="00B91ADA">
        <w:rPr>
          <w:rFonts w:ascii="Calibri" w:hAnsi="Calibri" w:cs="Calibri"/>
          <w:sz w:val="22"/>
          <w:szCs w:val="22"/>
          <w:lang w:val="en-US"/>
        </w:rPr>
        <w:t>mport</w:t>
      </w:r>
      <w:r w:rsidRPr="00B91ADA">
        <w:rPr>
          <w:rFonts w:ascii="Calibri" w:hAnsi="Calibri" w:cs="Calibri"/>
          <w:sz w:val="22"/>
          <w:szCs w:val="22"/>
          <w:lang w:val="en-US"/>
        </w:rPr>
        <w:t>, store or allow on the site</w:t>
      </w:r>
      <w:r w:rsidR="00975FF1" w:rsidRPr="00B91ADA">
        <w:rPr>
          <w:rFonts w:ascii="Calibri" w:hAnsi="Calibri" w:cs="Calibri"/>
          <w:sz w:val="22"/>
          <w:szCs w:val="22"/>
          <w:lang w:val="en-US"/>
        </w:rPr>
        <w:t>,</w:t>
      </w:r>
      <w:r w:rsidRPr="00B91ADA">
        <w:rPr>
          <w:rFonts w:ascii="Calibri" w:hAnsi="Calibri" w:cs="Calibri"/>
          <w:sz w:val="22"/>
          <w:szCs w:val="22"/>
          <w:lang w:val="en-US"/>
        </w:rPr>
        <w:t xml:space="preserve"> soil, fill or material from an external source, such as topsoil from domestic garden or building site. This also applies to any rubbish or other materials or items, which are connected with the proper and lawful use of the site or which are not likely to damage the horticultural quality of the site. The Tenant is to use peat free soil where possible and obtain it from a </w:t>
      </w:r>
      <w:r w:rsidR="005E09CD" w:rsidRPr="00B91ADA">
        <w:rPr>
          <w:rFonts w:ascii="Calibri" w:hAnsi="Calibri" w:cs="Calibri"/>
          <w:sz w:val="22"/>
          <w:szCs w:val="22"/>
        </w:rPr>
        <w:t>recognised</w:t>
      </w:r>
      <w:r w:rsidRPr="00B91ADA">
        <w:rPr>
          <w:rFonts w:ascii="Calibri" w:hAnsi="Calibri" w:cs="Calibri"/>
          <w:sz w:val="22"/>
          <w:szCs w:val="22"/>
          <w:lang w:val="en-US"/>
        </w:rPr>
        <w:t xml:space="preserve"> supplier.</w:t>
      </w:r>
    </w:p>
    <w:p w14:paraId="302B37A8" w14:textId="77777777" w:rsidR="00E86AE8" w:rsidRDefault="00D7766B" w:rsidP="00E86AE8">
      <w:pPr>
        <w:numPr>
          <w:ilvl w:val="2"/>
          <w:numId w:val="26"/>
        </w:numPr>
        <w:tabs>
          <w:tab w:val="clear" w:pos="1224"/>
          <w:tab w:val="num" w:pos="1560"/>
        </w:tabs>
        <w:ind w:left="1560" w:hanging="840"/>
        <w:rPr>
          <w:rFonts w:ascii="Calibri" w:hAnsi="Calibri" w:cs="Calibri"/>
          <w:sz w:val="22"/>
          <w:szCs w:val="22"/>
          <w:lang w:val="en-US"/>
        </w:rPr>
      </w:pPr>
      <w:r w:rsidRPr="00E86AE8">
        <w:rPr>
          <w:rFonts w:ascii="Calibri" w:hAnsi="Calibri" w:cs="Calibri"/>
          <w:sz w:val="22"/>
          <w:szCs w:val="22"/>
          <w:lang w:val="en-US"/>
        </w:rPr>
        <w:t xml:space="preserve">Deposit any manure, refuse or other material of any kind on the roads, paths, lay-bys or anywhere on car-parking areas, in watercourses or on communal land except with the prior agreement of the Association and provided the material is cleared promptly. </w:t>
      </w:r>
    </w:p>
    <w:p w14:paraId="38BD6707" w14:textId="08E76570" w:rsidR="007D7027" w:rsidRPr="00E86AE8" w:rsidRDefault="007D7027" w:rsidP="00E86AE8">
      <w:pPr>
        <w:numPr>
          <w:ilvl w:val="2"/>
          <w:numId w:val="26"/>
        </w:numPr>
        <w:tabs>
          <w:tab w:val="clear" w:pos="1224"/>
          <w:tab w:val="num" w:pos="1560"/>
        </w:tabs>
        <w:ind w:left="1560" w:hanging="840"/>
        <w:rPr>
          <w:rFonts w:ascii="Calibri" w:hAnsi="Calibri" w:cs="Calibri"/>
          <w:sz w:val="22"/>
          <w:szCs w:val="22"/>
          <w:lang w:val="en-US"/>
        </w:rPr>
      </w:pPr>
      <w:r w:rsidRPr="00E86AE8">
        <w:rPr>
          <w:rFonts w:ascii="Calibri" w:hAnsi="Calibri" w:cs="Calibri"/>
          <w:sz w:val="22"/>
          <w:szCs w:val="22"/>
          <w:lang w:val="en-US"/>
        </w:rPr>
        <w:t xml:space="preserve">Interfere in any way with any material, plant, equipment, building or installation owned by the Association. </w:t>
      </w:r>
    </w:p>
    <w:p w14:paraId="5526586D" w14:textId="77777777" w:rsidR="003A5791" w:rsidRPr="00B91ADA" w:rsidRDefault="003A5791" w:rsidP="00B91ADA">
      <w:pPr>
        <w:ind w:left="1224"/>
        <w:rPr>
          <w:rFonts w:ascii="Calibri" w:hAnsi="Calibri" w:cs="Calibri"/>
          <w:sz w:val="22"/>
          <w:szCs w:val="22"/>
          <w:lang w:val="en-US"/>
        </w:rPr>
      </w:pPr>
      <w:bookmarkStart w:id="44" w:name="_Hlk187679766"/>
      <w:bookmarkEnd w:id="43"/>
    </w:p>
    <w:p w14:paraId="3B1B221E" w14:textId="77777777" w:rsidR="00F82FF5" w:rsidRPr="00B91ADA" w:rsidRDefault="003A5791" w:rsidP="00B91ADA">
      <w:pPr>
        <w:numPr>
          <w:ilvl w:val="1"/>
          <w:numId w:val="26"/>
        </w:numPr>
        <w:tabs>
          <w:tab w:val="clear" w:pos="792"/>
          <w:tab w:val="num" w:pos="851"/>
        </w:tabs>
        <w:ind w:left="851" w:hanging="567"/>
        <w:rPr>
          <w:rFonts w:ascii="Calibri" w:hAnsi="Calibri" w:cs="Calibri"/>
          <w:sz w:val="22"/>
          <w:szCs w:val="22"/>
          <w:lang w:val="en-US"/>
        </w:rPr>
      </w:pPr>
      <w:r w:rsidRPr="00B91ADA">
        <w:rPr>
          <w:rFonts w:ascii="Calibri" w:hAnsi="Calibri" w:cs="Calibri"/>
          <w:sz w:val="22"/>
          <w:szCs w:val="22"/>
          <w:lang w:val="en-US"/>
        </w:rPr>
        <w:t xml:space="preserve">The Tenant must report to the Committee any matters of mains water leakage, any damage to fences, property or produce, through trespass or vandalism or from any other cause. </w:t>
      </w:r>
    </w:p>
    <w:bookmarkEnd w:id="44"/>
    <w:p w14:paraId="1AF8AE8B" w14:textId="77777777" w:rsidR="005845A8" w:rsidRPr="00B91ADA" w:rsidRDefault="005845A8" w:rsidP="00E86AE8">
      <w:pPr>
        <w:rPr>
          <w:rFonts w:ascii="Calibri" w:hAnsi="Calibri" w:cs="Calibri"/>
          <w:sz w:val="22"/>
          <w:szCs w:val="22"/>
          <w:lang w:val="en-US"/>
        </w:rPr>
      </w:pPr>
    </w:p>
    <w:p w14:paraId="514CD593" w14:textId="77777777" w:rsidR="005845A8" w:rsidRPr="00B91ADA" w:rsidRDefault="005845A8" w:rsidP="00B91ADA">
      <w:pPr>
        <w:numPr>
          <w:ilvl w:val="0"/>
          <w:numId w:val="26"/>
        </w:numPr>
        <w:rPr>
          <w:rFonts w:ascii="Calibri" w:hAnsi="Calibri" w:cs="Calibri"/>
          <w:b/>
          <w:sz w:val="22"/>
          <w:szCs w:val="22"/>
          <w:lang w:val="en-US"/>
        </w:rPr>
      </w:pPr>
      <w:r w:rsidRPr="00B91ADA">
        <w:rPr>
          <w:rFonts w:ascii="Calibri" w:hAnsi="Calibri" w:cs="Calibri"/>
          <w:b/>
          <w:bCs/>
          <w:sz w:val="22"/>
          <w:szCs w:val="22"/>
        </w:rPr>
        <w:lastRenderedPageBreak/>
        <w:t xml:space="preserve">Chemicals, Pests, Diseases and Vermin </w:t>
      </w:r>
    </w:p>
    <w:p w14:paraId="0BAA4265" w14:textId="77777777" w:rsidR="005845A8" w:rsidRPr="00B91ADA" w:rsidRDefault="005845A8" w:rsidP="00B91ADA">
      <w:pPr>
        <w:rPr>
          <w:rFonts w:ascii="Calibri" w:hAnsi="Calibri" w:cs="Calibri"/>
          <w:sz w:val="22"/>
          <w:szCs w:val="22"/>
          <w:lang w:val="en-US"/>
        </w:rPr>
      </w:pPr>
    </w:p>
    <w:p w14:paraId="1DC1D5F0"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Only commercially available products from garden or horticultural suppliers shall be used for the control of pests, diseases or vegetation</w:t>
      </w:r>
      <w:r w:rsidR="000471F7" w:rsidRPr="00B91ADA">
        <w:rPr>
          <w:rFonts w:ascii="Calibri" w:hAnsi="Calibri" w:cs="Calibri"/>
          <w:sz w:val="22"/>
          <w:szCs w:val="22"/>
        </w:rPr>
        <w:t>.</w:t>
      </w:r>
    </w:p>
    <w:p w14:paraId="30392956" w14:textId="77777777" w:rsidR="000471F7" w:rsidRPr="00B91ADA" w:rsidRDefault="000471F7" w:rsidP="00B91ADA">
      <w:pPr>
        <w:rPr>
          <w:rFonts w:ascii="Calibri" w:hAnsi="Calibri" w:cs="Calibri"/>
          <w:sz w:val="22"/>
          <w:szCs w:val="22"/>
          <w:lang w:val="en-US"/>
        </w:rPr>
      </w:pPr>
    </w:p>
    <w:p w14:paraId="1BF39738" w14:textId="77777777" w:rsidR="005845A8" w:rsidRPr="00B91ADA" w:rsidRDefault="005845A8" w:rsidP="00B91ADA">
      <w:pPr>
        <w:numPr>
          <w:ilvl w:val="1"/>
          <w:numId w:val="26"/>
        </w:numPr>
        <w:ind w:hanging="508"/>
        <w:rPr>
          <w:rFonts w:ascii="Calibri" w:hAnsi="Calibri" w:cs="Calibri"/>
          <w:sz w:val="22"/>
          <w:szCs w:val="22"/>
          <w:lang w:val="en-US"/>
        </w:rPr>
      </w:pPr>
      <w:r w:rsidRPr="00B91ADA">
        <w:rPr>
          <w:rFonts w:ascii="Calibri" w:hAnsi="Calibri" w:cs="Calibri"/>
          <w:sz w:val="22"/>
          <w:szCs w:val="22"/>
        </w:rPr>
        <w:t>When using any sprays or fertilisers the Tenant must</w:t>
      </w:r>
    </w:p>
    <w:p w14:paraId="6AFD040D" w14:textId="77777777" w:rsidR="000471F7" w:rsidRPr="00B91ADA" w:rsidRDefault="000471F7" w:rsidP="00B91ADA">
      <w:pPr>
        <w:rPr>
          <w:rFonts w:ascii="Calibri" w:hAnsi="Calibri" w:cs="Calibri"/>
          <w:sz w:val="22"/>
          <w:szCs w:val="22"/>
          <w:lang w:val="en-US"/>
        </w:rPr>
      </w:pPr>
    </w:p>
    <w:p w14:paraId="07915638" w14:textId="77777777" w:rsidR="000471F7" w:rsidRPr="00B91ADA" w:rsidRDefault="00CF5B37" w:rsidP="00B91ADA">
      <w:pPr>
        <w:numPr>
          <w:ilvl w:val="2"/>
          <w:numId w:val="26"/>
        </w:numPr>
        <w:tabs>
          <w:tab w:val="clear" w:pos="1224"/>
          <w:tab w:val="left" w:pos="1418"/>
          <w:tab w:val="num" w:pos="1560"/>
        </w:tabs>
        <w:ind w:left="1560" w:hanging="840"/>
        <w:rPr>
          <w:rFonts w:ascii="Calibri" w:hAnsi="Calibri" w:cs="Calibri"/>
          <w:sz w:val="22"/>
          <w:szCs w:val="22"/>
          <w:lang w:val="en-US"/>
        </w:rPr>
      </w:pPr>
      <w:r w:rsidRPr="00B91ADA">
        <w:rPr>
          <w:rFonts w:ascii="Calibri" w:hAnsi="Calibri" w:cs="Calibri"/>
          <w:sz w:val="22"/>
          <w:szCs w:val="22"/>
        </w:rPr>
        <w:t xml:space="preserve">  </w:t>
      </w:r>
      <w:r w:rsidR="005845A8" w:rsidRPr="00B91ADA">
        <w:rPr>
          <w:rFonts w:ascii="Calibri" w:hAnsi="Calibri" w:cs="Calibri"/>
          <w:sz w:val="22"/>
          <w:szCs w:val="22"/>
        </w:rPr>
        <w:t xml:space="preserve">take all reasonable care to ensure that adjoining hedges, trees and </w:t>
      </w:r>
      <w:r w:rsidRPr="00B91ADA">
        <w:rPr>
          <w:rFonts w:ascii="Calibri" w:hAnsi="Calibri" w:cs="Calibri"/>
          <w:sz w:val="22"/>
          <w:szCs w:val="22"/>
        </w:rPr>
        <w:t xml:space="preserve"> </w:t>
      </w:r>
      <w:r w:rsidR="005845A8" w:rsidRPr="00B91ADA">
        <w:rPr>
          <w:rFonts w:ascii="Calibri" w:hAnsi="Calibri" w:cs="Calibri"/>
          <w:sz w:val="22"/>
          <w:szCs w:val="22"/>
        </w:rPr>
        <w:t>crops are not adversely affected and must make good or replant as necessary should any damage occur, and</w:t>
      </w:r>
    </w:p>
    <w:p w14:paraId="6DA5609B" w14:textId="77777777" w:rsidR="000471F7" w:rsidRPr="00B91ADA" w:rsidRDefault="00CF5B37" w:rsidP="00B91ADA">
      <w:pPr>
        <w:numPr>
          <w:ilvl w:val="2"/>
          <w:numId w:val="26"/>
        </w:numPr>
        <w:tabs>
          <w:tab w:val="clear" w:pos="1224"/>
          <w:tab w:val="num" w:pos="1276"/>
        </w:tabs>
        <w:ind w:left="1560" w:hanging="851"/>
        <w:rPr>
          <w:rFonts w:ascii="Calibri" w:hAnsi="Calibri" w:cs="Calibri"/>
          <w:sz w:val="22"/>
          <w:szCs w:val="22"/>
          <w:lang w:val="en-US"/>
        </w:rPr>
      </w:pPr>
      <w:r w:rsidRPr="00B91ADA">
        <w:rPr>
          <w:rFonts w:ascii="Calibri" w:hAnsi="Calibri" w:cs="Calibri"/>
          <w:sz w:val="22"/>
          <w:szCs w:val="22"/>
        </w:rPr>
        <w:t xml:space="preserve">  </w:t>
      </w:r>
      <w:r w:rsidR="005845A8" w:rsidRPr="00B91ADA">
        <w:rPr>
          <w:rFonts w:ascii="Calibri" w:hAnsi="Calibri" w:cs="Calibri"/>
          <w:sz w:val="22"/>
          <w:szCs w:val="22"/>
        </w:rPr>
        <w:t>so far as possible select and use chemicals, whether for spraying, seed dressing or for any other purpose whatsoever, that will cause the least harm to members of the public, game birds and other wildlife, other than vermin or pests, and</w:t>
      </w:r>
    </w:p>
    <w:p w14:paraId="7C781856" w14:textId="77777777" w:rsidR="005845A8" w:rsidRPr="00B91ADA" w:rsidRDefault="00CF5B37" w:rsidP="00B91ADA">
      <w:pPr>
        <w:numPr>
          <w:ilvl w:val="2"/>
          <w:numId w:val="26"/>
        </w:numPr>
        <w:tabs>
          <w:tab w:val="clear" w:pos="1224"/>
          <w:tab w:val="num" w:pos="1418"/>
        </w:tabs>
        <w:ind w:left="1560" w:hanging="840"/>
        <w:rPr>
          <w:rFonts w:ascii="Calibri" w:hAnsi="Calibri" w:cs="Calibri"/>
          <w:sz w:val="22"/>
          <w:szCs w:val="22"/>
          <w:lang w:val="en-US"/>
        </w:rPr>
      </w:pPr>
      <w:r w:rsidRPr="00B91ADA">
        <w:rPr>
          <w:rFonts w:ascii="Calibri" w:hAnsi="Calibri" w:cs="Calibri"/>
          <w:sz w:val="22"/>
          <w:szCs w:val="22"/>
        </w:rPr>
        <w:t xml:space="preserve">  </w:t>
      </w:r>
      <w:r w:rsidR="005845A8" w:rsidRPr="00B91ADA">
        <w:rPr>
          <w:rFonts w:ascii="Calibri" w:hAnsi="Calibri" w:cs="Calibri"/>
          <w:sz w:val="22"/>
          <w:szCs w:val="22"/>
        </w:rPr>
        <w:t>comply at all times with current regulations on the us</w:t>
      </w:r>
      <w:r w:rsidR="000471F7" w:rsidRPr="00B91ADA">
        <w:rPr>
          <w:rFonts w:ascii="Calibri" w:hAnsi="Calibri" w:cs="Calibri"/>
          <w:sz w:val="22"/>
          <w:szCs w:val="22"/>
        </w:rPr>
        <w:t>e of such sprays and fertiliser</w:t>
      </w:r>
      <w:r w:rsidR="00323191" w:rsidRPr="00B91ADA">
        <w:rPr>
          <w:rFonts w:ascii="Calibri" w:hAnsi="Calibri" w:cs="Calibri"/>
          <w:sz w:val="22"/>
          <w:szCs w:val="22"/>
        </w:rPr>
        <w:t>.</w:t>
      </w:r>
    </w:p>
    <w:p w14:paraId="264A892A" w14:textId="77777777" w:rsidR="00323191" w:rsidRPr="00B91ADA" w:rsidRDefault="00323191" w:rsidP="00B91ADA">
      <w:pPr>
        <w:rPr>
          <w:rFonts w:ascii="Calibri" w:hAnsi="Calibri" w:cs="Calibri"/>
          <w:sz w:val="22"/>
          <w:szCs w:val="22"/>
          <w:lang w:val="en-US"/>
        </w:rPr>
      </w:pPr>
    </w:p>
    <w:p w14:paraId="147CD5B8" w14:textId="77777777" w:rsidR="005845A8" w:rsidRPr="00B91ADA" w:rsidRDefault="005845A8" w:rsidP="00B91ADA">
      <w:pPr>
        <w:numPr>
          <w:ilvl w:val="1"/>
          <w:numId w:val="26"/>
        </w:numPr>
        <w:tabs>
          <w:tab w:val="clear" w:pos="792"/>
          <w:tab w:val="num" w:pos="851"/>
        </w:tabs>
        <w:ind w:left="851" w:hanging="567"/>
        <w:rPr>
          <w:rFonts w:ascii="Calibri" w:hAnsi="Calibri" w:cs="Calibri"/>
          <w:sz w:val="22"/>
          <w:szCs w:val="22"/>
          <w:lang w:val="en-US"/>
        </w:rPr>
      </w:pPr>
      <w:r w:rsidRPr="00B91ADA">
        <w:rPr>
          <w:rFonts w:ascii="Calibri" w:hAnsi="Calibri" w:cs="Calibri"/>
          <w:sz w:val="22"/>
          <w:szCs w:val="22"/>
        </w:rPr>
        <w:t>The use and storage of chemicals must be in compliance with the all relevant legislation</w:t>
      </w:r>
      <w:r w:rsidR="00323191" w:rsidRPr="00B91ADA">
        <w:rPr>
          <w:rFonts w:ascii="Calibri" w:hAnsi="Calibri" w:cs="Calibri"/>
          <w:sz w:val="22"/>
          <w:szCs w:val="22"/>
        </w:rPr>
        <w:t>.</w:t>
      </w:r>
    </w:p>
    <w:p w14:paraId="141FB5EF" w14:textId="77777777" w:rsidR="00323191" w:rsidRPr="00B91ADA" w:rsidRDefault="00323191" w:rsidP="00B91ADA">
      <w:pPr>
        <w:ind w:left="284"/>
        <w:rPr>
          <w:rFonts w:ascii="Calibri" w:hAnsi="Calibri" w:cs="Calibri"/>
          <w:sz w:val="22"/>
          <w:szCs w:val="22"/>
          <w:lang w:val="en-US"/>
        </w:rPr>
      </w:pPr>
    </w:p>
    <w:p w14:paraId="1F934D3F" w14:textId="77777777" w:rsidR="005845A8" w:rsidRPr="00B91ADA" w:rsidRDefault="005845A8" w:rsidP="00B91ADA">
      <w:pPr>
        <w:numPr>
          <w:ilvl w:val="1"/>
          <w:numId w:val="26"/>
        </w:numPr>
        <w:tabs>
          <w:tab w:val="clear" w:pos="792"/>
          <w:tab w:val="num" w:pos="851"/>
        </w:tabs>
        <w:ind w:left="851" w:hanging="567"/>
        <w:rPr>
          <w:rFonts w:ascii="Calibri" w:hAnsi="Calibri" w:cs="Calibri"/>
          <w:sz w:val="22"/>
          <w:szCs w:val="22"/>
        </w:rPr>
      </w:pPr>
      <w:r w:rsidRPr="00B91ADA">
        <w:rPr>
          <w:rFonts w:ascii="Calibri" w:hAnsi="Calibri" w:cs="Calibri"/>
          <w:sz w:val="22"/>
          <w:szCs w:val="22"/>
        </w:rPr>
        <w:t>Any incidence of vermin (rats) on the Allotment Site must be reported to the Association</w:t>
      </w:r>
      <w:r w:rsidR="00323191" w:rsidRPr="00B91ADA">
        <w:rPr>
          <w:rFonts w:ascii="Calibri" w:hAnsi="Calibri" w:cs="Calibri"/>
          <w:sz w:val="22"/>
          <w:szCs w:val="22"/>
        </w:rPr>
        <w:t>.</w:t>
      </w:r>
    </w:p>
    <w:p w14:paraId="71071EEF" w14:textId="77777777" w:rsidR="005845A8" w:rsidRPr="00B91ADA" w:rsidRDefault="005845A8" w:rsidP="00B91ADA">
      <w:pPr>
        <w:rPr>
          <w:rFonts w:ascii="Calibri" w:hAnsi="Calibri" w:cs="Calibri"/>
          <w:sz w:val="22"/>
          <w:szCs w:val="22"/>
          <w:lang w:val="en-US"/>
        </w:rPr>
      </w:pPr>
    </w:p>
    <w:p w14:paraId="393AA7BE" w14:textId="77777777" w:rsidR="005845A8" w:rsidRPr="00B91ADA" w:rsidRDefault="005845A8" w:rsidP="00B91ADA">
      <w:pPr>
        <w:numPr>
          <w:ilvl w:val="0"/>
          <w:numId w:val="26"/>
        </w:numPr>
        <w:rPr>
          <w:rFonts w:ascii="Calibri" w:hAnsi="Calibri" w:cs="Calibri"/>
          <w:sz w:val="22"/>
          <w:szCs w:val="22"/>
          <w:lang w:val="en-US"/>
        </w:rPr>
      </w:pPr>
      <w:r w:rsidRPr="00B91ADA">
        <w:rPr>
          <w:rFonts w:ascii="Calibri" w:hAnsi="Calibri" w:cs="Calibri"/>
          <w:b/>
          <w:bCs/>
          <w:sz w:val="22"/>
          <w:szCs w:val="22"/>
        </w:rPr>
        <w:t>Notices</w:t>
      </w:r>
    </w:p>
    <w:p w14:paraId="1A41F3AD" w14:textId="77777777" w:rsidR="005845A8" w:rsidRPr="00B91ADA" w:rsidRDefault="005845A8" w:rsidP="00B91ADA">
      <w:pPr>
        <w:rPr>
          <w:rFonts w:ascii="Calibri" w:hAnsi="Calibri" w:cs="Calibri"/>
          <w:sz w:val="22"/>
          <w:szCs w:val="22"/>
          <w:lang w:val="en-US"/>
        </w:rPr>
      </w:pPr>
    </w:p>
    <w:p w14:paraId="6F2DEA8B" w14:textId="77777777" w:rsidR="005845A8" w:rsidRPr="00B91ADA" w:rsidRDefault="005845A8" w:rsidP="00B91ADA">
      <w:pPr>
        <w:numPr>
          <w:ilvl w:val="1"/>
          <w:numId w:val="26"/>
        </w:numPr>
        <w:tabs>
          <w:tab w:val="clear" w:pos="792"/>
          <w:tab w:val="left" w:pos="851"/>
          <w:tab w:val="left" w:pos="993"/>
        </w:tabs>
        <w:ind w:left="851" w:hanging="567"/>
        <w:rPr>
          <w:rFonts w:ascii="Calibri" w:hAnsi="Calibri" w:cs="Calibri"/>
          <w:sz w:val="22"/>
          <w:szCs w:val="22"/>
          <w:lang w:val="en-US"/>
        </w:rPr>
      </w:pPr>
      <w:r w:rsidRPr="00B91ADA">
        <w:rPr>
          <w:rFonts w:ascii="Calibri" w:hAnsi="Calibri" w:cs="Calibri"/>
          <w:sz w:val="22"/>
          <w:szCs w:val="22"/>
        </w:rPr>
        <w:t>The Tenant will endeavour to maintain the plot number provided by the Association in good order and ensure it is visible at all times.</w:t>
      </w:r>
    </w:p>
    <w:p w14:paraId="4F8BC743" w14:textId="77777777" w:rsidR="00323191" w:rsidRPr="00B91ADA" w:rsidRDefault="00323191" w:rsidP="00B91ADA">
      <w:pPr>
        <w:ind w:left="284"/>
        <w:rPr>
          <w:rFonts w:ascii="Calibri" w:hAnsi="Calibri" w:cs="Calibri"/>
          <w:sz w:val="22"/>
          <w:szCs w:val="22"/>
          <w:lang w:val="en-US"/>
        </w:rPr>
      </w:pPr>
    </w:p>
    <w:p w14:paraId="40683D6A" w14:textId="77777777" w:rsidR="005845A8" w:rsidRPr="00B91ADA" w:rsidRDefault="00CF5B37" w:rsidP="00B91ADA">
      <w:pPr>
        <w:numPr>
          <w:ilvl w:val="1"/>
          <w:numId w:val="26"/>
        </w:numPr>
        <w:tabs>
          <w:tab w:val="left" w:pos="851"/>
        </w:tabs>
        <w:ind w:left="851" w:hanging="567"/>
        <w:rPr>
          <w:rFonts w:ascii="Calibri" w:hAnsi="Calibri" w:cs="Calibri"/>
          <w:sz w:val="22"/>
          <w:szCs w:val="22"/>
          <w:lang w:val="en-US"/>
        </w:rPr>
      </w:pPr>
      <w:r w:rsidRPr="00B91ADA">
        <w:rPr>
          <w:rFonts w:ascii="Calibri" w:hAnsi="Calibri" w:cs="Calibri"/>
          <w:sz w:val="22"/>
          <w:szCs w:val="22"/>
        </w:rPr>
        <w:t xml:space="preserve"> </w:t>
      </w:r>
      <w:r w:rsidR="005845A8" w:rsidRPr="00B91ADA">
        <w:rPr>
          <w:rFonts w:ascii="Calibri" w:hAnsi="Calibri" w:cs="Calibri"/>
          <w:sz w:val="22"/>
          <w:szCs w:val="22"/>
        </w:rPr>
        <w:t>The Tenant shall not erect any notice or advertisement on the Allotment Site without prior consent of the Association.</w:t>
      </w:r>
    </w:p>
    <w:p w14:paraId="7A08F0CF" w14:textId="77777777" w:rsidR="005845A8" w:rsidRPr="00B91ADA" w:rsidRDefault="005845A8" w:rsidP="00B91ADA">
      <w:pPr>
        <w:rPr>
          <w:rFonts w:ascii="Calibri" w:hAnsi="Calibri" w:cs="Calibri"/>
          <w:sz w:val="22"/>
          <w:szCs w:val="22"/>
          <w:lang w:val="en-US"/>
        </w:rPr>
      </w:pPr>
    </w:p>
    <w:p w14:paraId="440B2538" w14:textId="77777777" w:rsidR="005845A8" w:rsidRPr="00B91ADA" w:rsidRDefault="005845A8" w:rsidP="00B91ADA">
      <w:pPr>
        <w:numPr>
          <w:ilvl w:val="0"/>
          <w:numId w:val="26"/>
        </w:numPr>
        <w:rPr>
          <w:rFonts w:ascii="Calibri" w:hAnsi="Calibri" w:cs="Calibri"/>
          <w:sz w:val="22"/>
          <w:szCs w:val="22"/>
          <w:lang w:val="en-US"/>
        </w:rPr>
      </w:pPr>
      <w:r w:rsidRPr="00B91ADA">
        <w:rPr>
          <w:rFonts w:ascii="Calibri" w:hAnsi="Calibri" w:cs="Calibri"/>
          <w:b/>
          <w:bCs/>
          <w:sz w:val="22"/>
          <w:szCs w:val="22"/>
        </w:rPr>
        <w:t>Car Parking</w:t>
      </w:r>
    </w:p>
    <w:p w14:paraId="7A9F9E19" w14:textId="77777777" w:rsidR="005845A8" w:rsidRPr="00B91ADA" w:rsidRDefault="005845A8" w:rsidP="00B91ADA">
      <w:pPr>
        <w:rPr>
          <w:rFonts w:ascii="Calibri" w:hAnsi="Calibri" w:cs="Calibri"/>
          <w:sz w:val="22"/>
          <w:szCs w:val="22"/>
          <w:lang w:val="en-US"/>
        </w:rPr>
      </w:pPr>
    </w:p>
    <w:p w14:paraId="58810D3B" w14:textId="77777777" w:rsidR="005845A8" w:rsidRPr="00B91ADA" w:rsidRDefault="005845A8" w:rsidP="00B91ADA">
      <w:pPr>
        <w:numPr>
          <w:ilvl w:val="1"/>
          <w:numId w:val="26"/>
        </w:numPr>
        <w:tabs>
          <w:tab w:val="clear" w:pos="792"/>
          <w:tab w:val="num" w:pos="851"/>
        </w:tabs>
        <w:ind w:left="851" w:hanging="567"/>
        <w:rPr>
          <w:rFonts w:ascii="Calibri" w:hAnsi="Calibri" w:cs="Calibri"/>
          <w:sz w:val="22"/>
          <w:szCs w:val="22"/>
          <w:lang w:val="en-US"/>
        </w:rPr>
      </w:pPr>
      <w:r w:rsidRPr="00B91ADA">
        <w:rPr>
          <w:rFonts w:ascii="Calibri" w:hAnsi="Calibri" w:cs="Calibri"/>
          <w:sz w:val="22"/>
          <w:szCs w:val="22"/>
        </w:rPr>
        <w:t xml:space="preserve">Only the Tenant or persons acting for them shall be permitted to bring cars onto the site </w:t>
      </w:r>
      <w:r w:rsidR="00975FF1" w:rsidRPr="00B91ADA">
        <w:rPr>
          <w:rFonts w:ascii="Calibri" w:hAnsi="Calibri" w:cs="Calibri"/>
          <w:sz w:val="22"/>
          <w:szCs w:val="22"/>
        </w:rPr>
        <w:t xml:space="preserve">to drop off items to the site in relation to its Use only </w:t>
      </w:r>
      <w:r w:rsidRPr="00B91ADA">
        <w:rPr>
          <w:rFonts w:ascii="Calibri" w:hAnsi="Calibri" w:cs="Calibri"/>
          <w:sz w:val="22"/>
          <w:szCs w:val="22"/>
        </w:rPr>
        <w:t>and they must be parked in the designated areas for parking shown on the allotment plan and not obstruct the haulage ways at any time.</w:t>
      </w:r>
    </w:p>
    <w:p w14:paraId="69E57CDA" w14:textId="77777777" w:rsidR="00CF5B37" w:rsidRPr="00B91ADA" w:rsidRDefault="00CF5B37" w:rsidP="00B91ADA">
      <w:pPr>
        <w:ind w:left="851"/>
        <w:rPr>
          <w:rFonts w:ascii="Calibri" w:hAnsi="Calibri" w:cs="Calibri"/>
          <w:sz w:val="22"/>
          <w:szCs w:val="22"/>
          <w:lang w:val="en-US"/>
        </w:rPr>
      </w:pPr>
    </w:p>
    <w:p w14:paraId="23F3B108" w14:textId="77777777" w:rsidR="003D7D72" w:rsidRPr="00B91ADA" w:rsidRDefault="003D7D72" w:rsidP="00B91ADA">
      <w:pPr>
        <w:numPr>
          <w:ilvl w:val="1"/>
          <w:numId w:val="26"/>
        </w:numPr>
        <w:tabs>
          <w:tab w:val="clear" w:pos="792"/>
          <w:tab w:val="num" w:pos="851"/>
        </w:tabs>
        <w:ind w:left="851" w:hanging="491"/>
        <w:rPr>
          <w:rFonts w:ascii="Calibri" w:hAnsi="Calibri" w:cs="Calibri"/>
          <w:sz w:val="22"/>
          <w:szCs w:val="22"/>
          <w:lang w:val="en-US"/>
        </w:rPr>
      </w:pPr>
      <w:r w:rsidRPr="00B91ADA">
        <w:rPr>
          <w:rFonts w:ascii="Calibri" w:hAnsi="Calibri" w:cs="Calibri"/>
          <w:sz w:val="22"/>
          <w:szCs w:val="22"/>
          <w:lang w:val="en-US"/>
        </w:rPr>
        <w:t xml:space="preserve">The Tenant is to not park or cause to be parked any motor vehicles or wheeled vehicles on any allotment or on any part of the site except in designated parking areas and only when in attendance on the site. </w:t>
      </w:r>
    </w:p>
    <w:p w14:paraId="56DB40B8" w14:textId="77777777" w:rsidR="000F1021" w:rsidRPr="00B91ADA" w:rsidRDefault="000F1021" w:rsidP="00B91ADA">
      <w:pPr>
        <w:rPr>
          <w:rFonts w:ascii="Calibri" w:hAnsi="Calibri" w:cs="Calibri"/>
          <w:b/>
          <w:color w:val="FF0000"/>
          <w:sz w:val="22"/>
          <w:szCs w:val="22"/>
        </w:rPr>
      </w:pPr>
    </w:p>
    <w:p w14:paraId="4EC84240" w14:textId="77777777" w:rsidR="00E86AE8" w:rsidRDefault="00E86AE8" w:rsidP="00B91ADA">
      <w:pPr>
        <w:ind w:left="360"/>
        <w:rPr>
          <w:rFonts w:ascii="Calibri" w:hAnsi="Calibri" w:cs="Calibri"/>
          <w:b/>
          <w:color w:val="FF0000"/>
          <w:sz w:val="22"/>
          <w:szCs w:val="22"/>
        </w:rPr>
      </w:pPr>
    </w:p>
    <w:p w14:paraId="3B7CC5CD" w14:textId="77777777" w:rsidR="00E86AE8" w:rsidRDefault="00E86AE8" w:rsidP="00B91ADA">
      <w:pPr>
        <w:ind w:left="360"/>
        <w:rPr>
          <w:rFonts w:ascii="Calibri" w:hAnsi="Calibri" w:cs="Calibri"/>
          <w:b/>
          <w:color w:val="FF0000"/>
          <w:sz w:val="22"/>
          <w:szCs w:val="22"/>
        </w:rPr>
      </w:pPr>
    </w:p>
    <w:p w14:paraId="344EB141" w14:textId="73A27C05" w:rsidR="00B343D3" w:rsidRPr="00B91ADA" w:rsidRDefault="00F2798C" w:rsidP="00E86AE8">
      <w:pPr>
        <w:ind w:left="360"/>
        <w:jc w:val="center"/>
        <w:rPr>
          <w:rFonts w:ascii="Calibri" w:hAnsi="Calibri" w:cs="Calibri"/>
          <w:b/>
          <w:color w:val="FF0000"/>
          <w:sz w:val="22"/>
          <w:szCs w:val="22"/>
        </w:rPr>
      </w:pPr>
      <w:r w:rsidRPr="00B91ADA">
        <w:rPr>
          <w:rFonts w:ascii="Calibri" w:hAnsi="Calibri" w:cs="Calibri"/>
          <w:b/>
          <w:color w:val="FF0000"/>
          <w:sz w:val="22"/>
          <w:szCs w:val="22"/>
        </w:rPr>
        <w:t>Delete as applicable, any deletions to be initialled by both the Association and the Tenant</w:t>
      </w:r>
    </w:p>
    <w:sectPr w:rsidR="00B343D3" w:rsidRPr="00B91ADA" w:rsidSect="00B91ADA">
      <w:footerReference w:type="default" r:id="rId10"/>
      <w:pgSz w:w="11906" w:h="16838" w:code="9"/>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70FC" w14:textId="77777777" w:rsidR="001345DF" w:rsidRDefault="001345DF">
      <w:r>
        <w:separator/>
      </w:r>
    </w:p>
  </w:endnote>
  <w:endnote w:type="continuationSeparator" w:id="0">
    <w:p w14:paraId="6E109A9D" w14:textId="77777777" w:rsidR="001345DF" w:rsidRDefault="0013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9BB9" w14:textId="1BF671D1" w:rsidR="005845A8" w:rsidRPr="00DB09B4" w:rsidRDefault="003102CD" w:rsidP="00D96415">
    <w:pPr>
      <w:pStyle w:val="Footer"/>
      <w:jc w:val="center"/>
      <w:rPr>
        <w:rFonts w:ascii="Calibri" w:hAnsi="Calibri" w:cs="Calibri"/>
        <w:sz w:val="20"/>
      </w:rPr>
    </w:pPr>
    <w:r w:rsidRPr="00DB09B4">
      <w:rPr>
        <w:rFonts w:ascii="Calibri" w:hAnsi="Calibri" w:cs="Calibri"/>
        <w:sz w:val="20"/>
      </w:rPr>
      <w:fldChar w:fldCharType="begin"/>
    </w:r>
    <w:r w:rsidRPr="00DB09B4">
      <w:rPr>
        <w:rFonts w:ascii="Calibri" w:hAnsi="Calibri" w:cs="Calibri"/>
        <w:sz w:val="20"/>
      </w:rPr>
      <w:instrText xml:space="preserve"> PAGE   \* MERGEFORMAT </w:instrText>
    </w:r>
    <w:r w:rsidRPr="00DB09B4">
      <w:rPr>
        <w:rFonts w:ascii="Calibri" w:hAnsi="Calibri" w:cs="Calibri"/>
        <w:sz w:val="20"/>
      </w:rPr>
      <w:fldChar w:fldCharType="separate"/>
    </w:r>
    <w:r w:rsidRPr="00DB09B4">
      <w:rPr>
        <w:rFonts w:ascii="Calibri" w:hAnsi="Calibri" w:cs="Calibri"/>
        <w:noProof/>
        <w:sz w:val="20"/>
      </w:rPr>
      <w:t>2</w:t>
    </w:r>
    <w:r w:rsidRPr="00DB09B4">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DEC2" w14:textId="77777777" w:rsidR="001345DF" w:rsidRDefault="001345DF">
      <w:r>
        <w:separator/>
      </w:r>
    </w:p>
  </w:footnote>
  <w:footnote w:type="continuationSeparator" w:id="0">
    <w:p w14:paraId="3D32C827" w14:textId="77777777" w:rsidR="001345DF" w:rsidRDefault="00134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DC02AC"/>
    <w:lvl w:ilvl="0">
      <w:start w:val="1"/>
      <w:numFmt w:val="decimal"/>
      <w:pStyle w:val="ListNumber"/>
      <w:lvlText w:val="%1."/>
      <w:lvlJc w:val="left"/>
      <w:pPr>
        <w:tabs>
          <w:tab w:val="num" w:pos="360"/>
        </w:tabs>
        <w:ind w:left="360" w:hanging="360"/>
      </w:pPr>
    </w:lvl>
  </w:abstractNum>
  <w:abstractNum w:abstractNumId="1" w15:restartNumberingAfterBreak="0">
    <w:nsid w:val="0520493E"/>
    <w:multiLevelType w:val="hybridMultilevel"/>
    <w:tmpl w:val="4C34FD8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CEB4C63"/>
    <w:multiLevelType w:val="multilevel"/>
    <w:tmpl w:val="1D3A9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0F18DA"/>
    <w:multiLevelType w:val="hybridMultilevel"/>
    <w:tmpl w:val="423E985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4" w15:restartNumberingAfterBreak="0">
    <w:nsid w:val="10B10CF8"/>
    <w:multiLevelType w:val="hybridMultilevel"/>
    <w:tmpl w:val="8CDE921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5" w15:restartNumberingAfterBreak="0">
    <w:nsid w:val="120E4644"/>
    <w:multiLevelType w:val="multilevel"/>
    <w:tmpl w:val="A858C340"/>
    <w:lvl w:ilvl="0">
      <w:start w:val="1"/>
      <w:numFmt w:val="decimal"/>
      <w:pStyle w:val="BMOffMan"/>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decimal"/>
      <w:lvlText w:val="%1.%3"/>
      <w:lvlJc w:val="left"/>
      <w:pPr>
        <w:tabs>
          <w:tab w:val="num" w:pos="2268"/>
        </w:tabs>
        <w:ind w:left="2268" w:hanging="1134"/>
      </w:pPr>
      <w:rPr>
        <w:rFonts w:hint="default"/>
      </w:rPr>
    </w:lvl>
    <w:lvl w:ilvl="3">
      <w:start w:val="1"/>
      <w:numFmt w:val="decimal"/>
      <w:lvlText w:val="%1.%3.%4"/>
      <w:lvlJc w:val="left"/>
      <w:pPr>
        <w:tabs>
          <w:tab w:val="num" w:pos="2268"/>
        </w:tabs>
        <w:ind w:left="2268" w:hanging="113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A986A9F"/>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CCA30EA"/>
    <w:multiLevelType w:val="hybridMultilevel"/>
    <w:tmpl w:val="926E1CC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8" w15:restartNumberingAfterBreak="0">
    <w:nsid w:val="21B25CD8"/>
    <w:multiLevelType w:val="multilevel"/>
    <w:tmpl w:val="46BC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C119B"/>
    <w:multiLevelType w:val="hybridMultilevel"/>
    <w:tmpl w:val="1E90DDF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2A7C1D4B"/>
    <w:multiLevelType w:val="multilevel"/>
    <w:tmpl w:val="4D1CC0D6"/>
    <w:lvl w:ilvl="0">
      <w:start w:val="1"/>
      <w:numFmt w:val="decimal"/>
      <w:lvlText w:val="%1."/>
      <w:lvlJc w:val="left"/>
      <w:pPr>
        <w:tabs>
          <w:tab w:val="num" w:pos="360"/>
        </w:tabs>
        <w:ind w:left="360" w:hanging="360"/>
      </w:pPr>
      <w:rPr>
        <w:b w:val="0"/>
        <w:bCs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A8D2EEB"/>
    <w:multiLevelType w:val="hybridMultilevel"/>
    <w:tmpl w:val="71AEBF0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C7C5048"/>
    <w:multiLevelType w:val="hybridMultilevel"/>
    <w:tmpl w:val="A6BACD4C"/>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 w15:restartNumberingAfterBreak="0">
    <w:nsid w:val="2CF91954"/>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E61083B"/>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1746CFF"/>
    <w:multiLevelType w:val="hybridMultilevel"/>
    <w:tmpl w:val="46B86DB2"/>
    <w:lvl w:ilvl="0" w:tplc="07385E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B22F33"/>
    <w:multiLevelType w:val="hybridMultilevel"/>
    <w:tmpl w:val="F618954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171522"/>
    <w:multiLevelType w:val="multilevel"/>
    <w:tmpl w:val="819A576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1.%3"/>
      <w:lvlJc w:val="left"/>
      <w:pPr>
        <w:tabs>
          <w:tab w:val="num" w:pos="1800"/>
        </w:tabs>
        <w:ind w:left="1440" w:firstLine="0"/>
      </w:pPr>
      <w:rPr>
        <w:rFonts w:hint="default"/>
      </w:rPr>
    </w:lvl>
    <w:lvl w:ilvl="3">
      <w:start w:val="1"/>
      <w:numFmt w:val="decimal"/>
      <w:lvlText w:val="%1.%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818418D"/>
    <w:multiLevelType w:val="multilevel"/>
    <w:tmpl w:val="423E9852"/>
    <w:lvl w:ilvl="0">
      <w:start w:val="1"/>
      <w:numFmt w:val="bullet"/>
      <w:lvlText w:val="•"/>
      <w:lvlJc w:val="left"/>
      <w:pPr>
        <w:tabs>
          <w:tab w:val="num" w:pos="720"/>
        </w:tabs>
        <w:ind w:left="720" w:hanging="360"/>
      </w:pPr>
      <w:rPr>
        <w:rFonts w:ascii="Tahoma" w:hAnsi="Tahoma" w:hint="default"/>
      </w:rPr>
    </w:lvl>
    <w:lvl w:ilvl="1">
      <w:start w:val="1"/>
      <w:numFmt w:val="bullet"/>
      <w:lvlText w:val="•"/>
      <w:lvlJc w:val="left"/>
      <w:pPr>
        <w:tabs>
          <w:tab w:val="num" w:pos="1440"/>
        </w:tabs>
        <w:ind w:left="1440" w:hanging="360"/>
      </w:pPr>
      <w:rPr>
        <w:rFonts w:ascii="Tahoma" w:hAnsi="Tahom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19" w15:restartNumberingAfterBreak="0">
    <w:nsid w:val="3D744799"/>
    <w:multiLevelType w:val="hybridMultilevel"/>
    <w:tmpl w:val="99CA7680"/>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0" w15:restartNumberingAfterBreak="0">
    <w:nsid w:val="40CC1044"/>
    <w:multiLevelType w:val="hybridMultilevel"/>
    <w:tmpl w:val="5098490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1" w15:restartNumberingAfterBreak="0">
    <w:nsid w:val="417854B9"/>
    <w:multiLevelType w:val="multilevel"/>
    <w:tmpl w:val="229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B2D60"/>
    <w:multiLevelType w:val="hybridMultilevel"/>
    <w:tmpl w:val="4638251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88730C0"/>
    <w:multiLevelType w:val="hybridMultilevel"/>
    <w:tmpl w:val="E776497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4C2F6EDF"/>
    <w:multiLevelType w:val="hybridMultilevel"/>
    <w:tmpl w:val="4D8A1040"/>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5" w15:restartNumberingAfterBreak="0">
    <w:nsid w:val="66BC11E8"/>
    <w:multiLevelType w:val="hybridMultilevel"/>
    <w:tmpl w:val="4B928F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F2103BF"/>
    <w:multiLevelType w:val="hybridMultilevel"/>
    <w:tmpl w:val="9342C208"/>
    <w:lvl w:ilvl="0" w:tplc="FFFFFFFF">
      <w:start w:val="1"/>
      <w:numFmt w:val="lowerRoman"/>
      <w:lvlText w:val="(%1)"/>
      <w:lvlJc w:val="left"/>
      <w:pPr>
        <w:ind w:left="1512" w:hanging="72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6FA26C47"/>
    <w:multiLevelType w:val="hybridMultilevel"/>
    <w:tmpl w:val="E03CEFC2"/>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8" w15:restartNumberingAfterBreak="0">
    <w:nsid w:val="71410C0F"/>
    <w:multiLevelType w:val="hybridMultilevel"/>
    <w:tmpl w:val="FF1219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9B1DDE"/>
    <w:multiLevelType w:val="multilevel"/>
    <w:tmpl w:val="75081214"/>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34"/>
        </w:tabs>
        <w:ind w:left="1531" w:hanging="964"/>
      </w:pPr>
      <w:rPr>
        <w:rFonts w:hint="default"/>
      </w:rPr>
    </w:lvl>
    <w:lvl w:ilvl="2">
      <w:start w:val="1"/>
      <w:numFmt w:val="decimal"/>
      <w:lvlText w:val="%1.%3"/>
      <w:lvlJc w:val="left"/>
      <w:pPr>
        <w:tabs>
          <w:tab w:val="num" w:pos="1985"/>
        </w:tabs>
        <w:ind w:left="2552" w:hanging="1418"/>
      </w:pPr>
      <w:rPr>
        <w:rFonts w:hint="default"/>
      </w:rPr>
    </w:lvl>
    <w:lvl w:ilvl="3">
      <w:start w:val="1"/>
      <w:numFmt w:val="decimal"/>
      <w:lvlText w:val="%1.%3.%4"/>
      <w:lvlJc w:val="left"/>
      <w:pPr>
        <w:tabs>
          <w:tab w:val="num" w:pos="1985"/>
        </w:tabs>
        <w:ind w:left="2495" w:hanging="136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7CDA05A8"/>
    <w:multiLevelType w:val="hybridMultilevel"/>
    <w:tmpl w:val="5964BC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7D4E5FE0"/>
    <w:multiLevelType w:val="hybridMultilevel"/>
    <w:tmpl w:val="2640D9D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D9164C1"/>
    <w:multiLevelType w:val="hybridMultilevel"/>
    <w:tmpl w:val="F3280626"/>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33" w15:restartNumberingAfterBreak="0">
    <w:nsid w:val="7DC12750"/>
    <w:multiLevelType w:val="hybridMultilevel"/>
    <w:tmpl w:val="E5929438"/>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num w:numId="1" w16cid:durableId="848642446">
    <w:abstractNumId w:val="17"/>
  </w:num>
  <w:num w:numId="2" w16cid:durableId="530844405">
    <w:abstractNumId w:val="29"/>
  </w:num>
  <w:num w:numId="3" w16cid:durableId="374699577">
    <w:abstractNumId w:val="29"/>
  </w:num>
  <w:num w:numId="4" w16cid:durableId="1222054213">
    <w:abstractNumId w:val="29"/>
  </w:num>
  <w:num w:numId="5" w16cid:durableId="773744163">
    <w:abstractNumId w:val="0"/>
  </w:num>
  <w:num w:numId="6" w16cid:durableId="183906925">
    <w:abstractNumId w:val="5"/>
  </w:num>
  <w:num w:numId="7" w16cid:durableId="1212838053">
    <w:abstractNumId w:val="3"/>
  </w:num>
  <w:num w:numId="8" w16cid:durableId="1169180188">
    <w:abstractNumId w:val="23"/>
  </w:num>
  <w:num w:numId="9" w16cid:durableId="1919247117">
    <w:abstractNumId w:val="9"/>
  </w:num>
  <w:num w:numId="10" w16cid:durableId="795416220">
    <w:abstractNumId w:val="4"/>
  </w:num>
  <w:num w:numId="11" w16cid:durableId="619142993">
    <w:abstractNumId w:val="32"/>
  </w:num>
  <w:num w:numId="12" w16cid:durableId="1828940641">
    <w:abstractNumId w:val="33"/>
  </w:num>
  <w:num w:numId="13" w16cid:durableId="1068654284">
    <w:abstractNumId w:val="7"/>
  </w:num>
  <w:num w:numId="14" w16cid:durableId="199055758">
    <w:abstractNumId w:val="20"/>
  </w:num>
  <w:num w:numId="15" w16cid:durableId="2024353692">
    <w:abstractNumId w:val="11"/>
  </w:num>
  <w:num w:numId="16" w16cid:durableId="708917945">
    <w:abstractNumId w:val="1"/>
  </w:num>
  <w:num w:numId="17" w16cid:durableId="118652834">
    <w:abstractNumId w:val="24"/>
  </w:num>
  <w:num w:numId="18" w16cid:durableId="1205560271">
    <w:abstractNumId w:val="18"/>
  </w:num>
  <w:num w:numId="19" w16cid:durableId="1075317824">
    <w:abstractNumId w:val="10"/>
  </w:num>
  <w:num w:numId="20" w16cid:durableId="644971796">
    <w:abstractNumId w:val="22"/>
  </w:num>
  <w:num w:numId="21" w16cid:durableId="810564254">
    <w:abstractNumId w:val="30"/>
  </w:num>
  <w:num w:numId="22" w16cid:durableId="159081952">
    <w:abstractNumId w:val="2"/>
  </w:num>
  <w:num w:numId="23" w16cid:durableId="522330366">
    <w:abstractNumId w:val="21"/>
  </w:num>
  <w:num w:numId="24" w16cid:durableId="1652709446">
    <w:abstractNumId w:val="8"/>
  </w:num>
  <w:num w:numId="25" w16cid:durableId="1342273858">
    <w:abstractNumId w:val="6"/>
  </w:num>
  <w:num w:numId="26" w16cid:durableId="480855522">
    <w:abstractNumId w:val="14"/>
  </w:num>
  <w:num w:numId="27" w16cid:durableId="801536683">
    <w:abstractNumId w:val="13"/>
  </w:num>
  <w:num w:numId="28" w16cid:durableId="1318997993">
    <w:abstractNumId w:val="28"/>
  </w:num>
  <w:num w:numId="29" w16cid:durableId="1875919629">
    <w:abstractNumId w:val="27"/>
  </w:num>
  <w:num w:numId="30" w16cid:durableId="237982909">
    <w:abstractNumId w:val="25"/>
  </w:num>
  <w:num w:numId="31" w16cid:durableId="390350209">
    <w:abstractNumId w:val="16"/>
  </w:num>
  <w:num w:numId="32" w16cid:durableId="665520886">
    <w:abstractNumId w:val="31"/>
  </w:num>
  <w:num w:numId="33" w16cid:durableId="834537469">
    <w:abstractNumId w:val="12"/>
  </w:num>
  <w:num w:numId="34" w16cid:durableId="875241566">
    <w:abstractNumId w:val="26"/>
  </w:num>
  <w:num w:numId="35" w16cid:durableId="1984122096">
    <w:abstractNumId w:val="19"/>
  </w:num>
  <w:num w:numId="36" w16cid:durableId="685206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5">
      <o:colormenu v:ext="edit" fillcolor="none" strokecolor="#00b050"/>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E72"/>
    <w:rsid w:val="000034D4"/>
    <w:rsid w:val="00007193"/>
    <w:rsid w:val="000113C3"/>
    <w:rsid w:val="0001165C"/>
    <w:rsid w:val="000128F2"/>
    <w:rsid w:val="00013673"/>
    <w:rsid w:val="00013C6B"/>
    <w:rsid w:val="00013FEB"/>
    <w:rsid w:val="00014BE1"/>
    <w:rsid w:val="00021AE5"/>
    <w:rsid w:val="00024E09"/>
    <w:rsid w:val="00025C4F"/>
    <w:rsid w:val="00025DA5"/>
    <w:rsid w:val="0002795C"/>
    <w:rsid w:val="000300DC"/>
    <w:rsid w:val="00030E21"/>
    <w:rsid w:val="00032B2C"/>
    <w:rsid w:val="000369D4"/>
    <w:rsid w:val="000435B9"/>
    <w:rsid w:val="000444F1"/>
    <w:rsid w:val="000449E7"/>
    <w:rsid w:val="00046A38"/>
    <w:rsid w:val="000471F7"/>
    <w:rsid w:val="00047CF3"/>
    <w:rsid w:val="000536FD"/>
    <w:rsid w:val="000543E5"/>
    <w:rsid w:val="000577FE"/>
    <w:rsid w:val="00060D1C"/>
    <w:rsid w:val="00062B25"/>
    <w:rsid w:val="00065379"/>
    <w:rsid w:val="0006538E"/>
    <w:rsid w:val="000654C7"/>
    <w:rsid w:val="00066B62"/>
    <w:rsid w:val="000700E7"/>
    <w:rsid w:val="00072356"/>
    <w:rsid w:val="00077543"/>
    <w:rsid w:val="00084236"/>
    <w:rsid w:val="0008669B"/>
    <w:rsid w:val="00090458"/>
    <w:rsid w:val="000909F5"/>
    <w:rsid w:val="00090FAF"/>
    <w:rsid w:val="00091C4C"/>
    <w:rsid w:val="00095D79"/>
    <w:rsid w:val="00096A8B"/>
    <w:rsid w:val="000A1649"/>
    <w:rsid w:val="000A24C5"/>
    <w:rsid w:val="000A6448"/>
    <w:rsid w:val="000A7375"/>
    <w:rsid w:val="000B0F03"/>
    <w:rsid w:val="000B31A2"/>
    <w:rsid w:val="000B4B15"/>
    <w:rsid w:val="000B4DD7"/>
    <w:rsid w:val="000B523D"/>
    <w:rsid w:val="000B5801"/>
    <w:rsid w:val="000C1A77"/>
    <w:rsid w:val="000C722B"/>
    <w:rsid w:val="000C7952"/>
    <w:rsid w:val="000E29AE"/>
    <w:rsid w:val="000F1021"/>
    <w:rsid w:val="000F1DD2"/>
    <w:rsid w:val="000F3D4D"/>
    <w:rsid w:val="000F436E"/>
    <w:rsid w:val="000F4ABC"/>
    <w:rsid w:val="000F6643"/>
    <w:rsid w:val="000F7131"/>
    <w:rsid w:val="00102763"/>
    <w:rsid w:val="00103387"/>
    <w:rsid w:val="00106D47"/>
    <w:rsid w:val="00113115"/>
    <w:rsid w:val="00116E8A"/>
    <w:rsid w:val="00120492"/>
    <w:rsid w:val="00123CDC"/>
    <w:rsid w:val="0012503E"/>
    <w:rsid w:val="001255F7"/>
    <w:rsid w:val="00133C75"/>
    <w:rsid w:val="001345DF"/>
    <w:rsid w:val="00135848"/>
    <w:rsid w:val="00137111"/>
    <w:rsid w:val="00144060"/>
    <w:rsid w:val="00146E3F"/>
    <w:rsid w:val="001502D0"/>
    <w:rsid w:val="0015081E"/>
    <w:rsid w:val="00151532"/>
    <w:rsid w:val="00154133"/>
    <w:rsid w:val="00160FA1"/>
    <w:rsid w:val="0016347D"/>
    <w:rsid w:val="001646AA"/>
    <w:rsid w:val="001664A5"/>
    <w:rsid w:val="00172DF3"/>
    <w:rsid w:val="00173335"/>
    <w:rsid w:val="001744EC"/>
    <w:rsid w:val="0017464A"/>
    <w:rsid w:val="00176E72"/>
    <w:rsid w:val="00181D71"/>
    <w:rsid w:val="00183784"/>
    <w:rsid w:val="00184B4E"/>
    <w:rsid w:val="0018617F"/>
    <w:rsid w:val="0019133C"/>
    <w:rsid w:val="00193700"/>
    <w:rsid w:val="0019584E"/>
    <w:rsid w:val="00197DFD"/>
    <w:rsid w:val="001A242D"/>
    <w:rsid w:val="001A389D"/>
    <w:rsid w:val="001A484E"/>
    <w:rsid w:val="001B0AE0"/>
    <w:rsid w:val="001B1039"/>
    <w:rsid w:val="001B1EB4"/>
    <w:rsid w:val="001B3A8E"/>
    <w:rsid w:val="001C043A"/>
    <w:rsid w:val="001C1D86"/>
    <w:rsid w:val="001C44D5"/>
    <w:rsid w:val="001C4DF3"/>
    <w:rsid w:val="001C58FA"/>
    <w:rsid w:val="001C6DAC"/>
    <w:rsid w:val="001D0A13"/>
    <w:rsid w:val="001D129E"/>
    <w:rsid w:val="001D14F3"/>
    <w:rsid w:val="001D274C"/>
    <w:rsid w:val="001D3C04"/>
    <w:rsid w:val="001D5738"/>
    <w:rsid w:val="001E2D1E"/>
    <w:rsid w:val="001F109F"/>
    <w:rsid w:val="001F3E20"/>
    <w:rsid w:val="001F45B0"/>
    <w:rsid w:val="001F7D91"/>
    <w:rsid w:val="001F7EDC"/>
    <w:rsid w:val="002035AB"/>
    <w:rsid w:val="00212097"/>
    <w:rsid w:val="00212969"/>
    <w:rsid w:val="00213CCB"/>
    <w:rsid w:val="002141F9"/>
    <w:rsid w:val="00214B11"/>
    <w:rsid w:val="00215551"/>
    <w:rsid w:val="002161DF"/>
    <w:rsid w:val="0021696F"/>
    <w:rsid w:val="002177C3"/>
    <w:rsid w:val="002216DD"/>
    <w:rsid w:val="0022283F"/>
    <w:rsid w:val="002322CA"/>
    <w:rsid w:val="0023689A"/>
    <w:rsid w:val="00236FFA"/>
    <w:rsid w:val="0023785E"/>
    <w:rsid w:val="002423DB"/>
    <w:rsid w:val="00244749"/>
    <w:rsid w:val="0024649A"/>
    <w:rsid w:val="00246DA6"/>
    <w:rsid w:val="00246DA8"/>
    <w:rsid w:val="002527E7"/>
    <w:rsid w:val="00253024"/>
    <w:rsid w:val="00255A0E"/>
    <w:rsid w:val="00255D53"/>
    <w:rsid w:val="00256F56"/>
    <w:rsid w:val="00257067"/>
    <w:rsid w:val="0026569F"/>
    <w:rsid w:val="00266EF3"/>
    <w:rsid w:val="002749BB"/>
    <w:rsid w:val="002764AF"/>
    <w:rsid w:val="00285FBC"/>
    <w:rsid w:val="00287576"/>
    <w:rsid w:val="002905A1"/>
    <w:rsid w:val="00291406"/>
    <w:rsid w:val="00292F69"/>
    <w:rsid w:val="002A1817"/>
    <w:rsid w:val="002A4314"/>
    <w:rsid w:val="002A59E4"/>
    <w:rsid w:val="002A7088"/>
    <w:rsid w:val="002C0ABD"/>
    <w:rsid w:val="002C4774"/>
    <w:rsid w:val="002D23CA"/>
    <w:rsid w:val="002D7786"/>
    <w:rsid w:val="002E1764"/>
    <w:rsid w:val="002E3312"/>
    <w:rsid w:val="002E4676"/>
    <w:rsid w:val="002E542F"/>
    <w:rsid w:val="002E74EF"/>
    <w:rsid w:val="002E764B"/>
    <w:rsid w:val="002E7C0C"/>
    <w:rsid w:val="002F11CD"/>
    <w:rsid w:val="002F2B5E"/>
    <w:rsid w:val="002F4D05"/>
    <w:rsid w:val="003005AF"/>
    <w:rsid w:val="0030176B"/>
    <w:rsid w:val="003021B4"/>
    <w:rsid w:val="00302AE7"/>
    <w:rsid w:val="003058F1"/>
    <w:rsid w:val="00306AE2"/>
    <w:rsid w:val="003102CD"/>
    <w:rsid w:val="00311F5B"/>
    <w:rsid w:val="00312763"/>
    <w:rsid w:val="00313A8B"/>
    <w:rsid w:val="003164D1"/>
    <w:rsid w:val="003173A4"/>
    <w:rsid w:val="003205F6"/>
    <w:rsid w:val="00323191"/>
    <w:rsid w:val="00330871"/>
    <w:rsid w:val="00335342"/>
    <w:rsid w:val="00337F98"/>
    <w:rsid w:val="0034171E"/>
    <w:rsid w:val="00346D08"/>
    <w:rsid w:val="003504E4"/>
    <w:rsid w:val="003609E1"/>
    <w:rsid w:val="00360B85"/>
    <w:rsid w:val="00364C1D"/>
    <w:rsid w:val="00367D6F"/>
    <w:rsid w:val="00373945"/>
    <w:rsid w:val="0037526B"/>
    <w:rsid w:val="00377040"/>
    <w:rsid w:val="00382612"/>
    <w:rsid w:val="0038445D"/>
    <w:rsid w:val="003845A6"/>
    <w:rsid w:val="0038685B"/>
    <w:rsid w:val="00391739"/>
    <w:rsid w:val="00391C02"/>
    <w:rsid w:val="00393305"/>
    <w:rsid w:val="0039579D"/>
    <w:rsid w:val="003A0BDC"/>
    <w:rsid w:val="003A4509"/>
    <w:rsid w:val="003A52AB"/>
    <w:rsid w:val="003A5791"/>
    <w:rsid w:val="003A6116"/>
    <w:rsid w:val="003B14E7"/>
    <w:rsid w:val="003B5C70"/>
    <w:rsid w:val="003B6EA4"/>
    <w:rsid w:val="003C15AD"/>
    <w:rsid w:val="003C2E77"/>
    <w:rsid w:val="003C39BA"/>
    <w:rsid w:val="003C636F"/>
    <w:rsid w:val="003D1FB5"/>
    <w:rsid w:val="003D6D7A"/>
    <w:rsid w:val="003D7D72"/>
    <w:rsid w:val="003D7E74"/>
    <w:rsid w:val="003D7F7C"/>
    <w:rsid w:val="003E349A"/>
    <w:rsid w:val="003E4001"/>
    <w:rsid w:val="003F0E99"/>
    <w:rsid w:val="003F0F75"/>
    <w:rsid w:val="003F1581"/>
    <w:rsid w:val="003F2823"/>
    <w:rsid w:val="003F6F0A"/>
    <w:rsid w:val="0040208D"/>
    <w:rsid w:val="00402BBD"/>
    <w:rsid w:val="00404DAD"/>
    <w:rsid w:val="00405DA5"/>
    <w:rsid w:val="004109A7"/>
    <w:rsid w:val="00414AFF"/>
    <w:rsid w:val="00416298"/>
    <w:rsid w:val="00417048"/>
    <w:rsid w:val="004221C7"/>
    <w:rsid w:val="00426DFE"/>
    <w:rsid w:val="00426F77"/>
    <w:rsid w:val="0042711C"/>
    <w:rsid w:val="00431CFC"/>
    <w:rsid w:val="00432C21"/>
    <w:rsid w:val="00433FC4"/>
    <w:rsid w:val="004365C4"/>
    <w:rsid w:val="00440460"/>
    <w:rsid w:val="00445C35"/>
    <w:rsid w:val="004509C2"/>
    <w:rsid w:val="00450B2E"/>
    <w:rsid w:val="00451487"/>
    <w:rsid w:val="00451F45"/>
    <w:rsid w:val="00455C27"/>
    <w:rsid w:val="00457148"/>
    <w:rsid w:val="0045714E"/>
    <w:rsid w:val="004652C3"/>
    <w:rsid w:val="00470951"/>
    <w:rsid w:val="0047209A"/>
    <w:rsid w:val="00472698"/>
    <w:rsid w:val="00476997"/>
    <w:rsid w:val="0048094F"/>
    <w:rsid w:val="00482DE2"/>
    <w:rsid w:val="00484205"/>
    <w:rsid w:val="00485C5A"/>
    <w:rsid w:val="00491646"/>
    <w:rsid w:val="004931D9"/>
    <w:rsid w:val="004939C5"/>
    <w:rsid w:val="004959C8"/>
    <w:rsid w:val="004966A2"/>
    <w:rsid w:val="004A1E9B"/>
    <w:rsid w:val="004A24D7"/>
    <w:rsid w:val="004A2D3A"/>
    <w:rsid w:val="004A3333"/>
    <w:rsid w:val="004A5C67"/>
    <w:rsid w:val="004A7251"/>
    <w:rsid w:val="004A7DFB"/>
    <w:rsid w:val="004B321F"/>
    <w:rsid w:val="004B6F5A"/>
    <w:rsid w:val="004B7EAD"/>
    <w:rsid w:val="004C340C"/>
    <w:rsid w:val="004C6E86"/>
    <w:rsid w:val="004C7494"/>
    <w:rsid w:val="004C7675"/>
    <w:rsid w:val="004C7BB1"/>
    <w:rsid w:val="004D0178"/>
    <w:rsid w:val="004D09DA"/>
    <w:rsid w:val="004D6F20"/>
    <w:rsid w:val="004E3BD2"/>
    <w:rsid w:val="004E4A0A"/>
    <w:rsid w:val="004E65E4"/>
    <w:rsid w:val="004F166E"/>
    <w:rsid w:val="004F5ADD"/>
    <w:rsid w:val="004F6171"/>
    <w:rsid w:val="004F7577"/>
    <w:rsid w:val="00501CD9"/>
    <w:rsid w:val="00502768"/>
    <w:rsid w:val="005053A3"/>
    <w:rsid w:val="00510AAB"/>
    <w:rsid w:val="00512C6C"/>
    <w:rsid w:val="00513497"/>
    <w:rsid w:val="0051379B"/>
    <w:rsid w:val="00515BDE"/>
    <w:rsid w:val="005173C4"/>
    <w:rsid w:val="005175EB"/>
    <w:rsid w:val="00521FC4"/>
    <w:rsid w:val="00525FF3"/>
    <w:rsid w:val="00526448"/>
    <w:rsid w:val="00526A6C"/>
    <w:rsid w:val="00530056"/>
    <w:rsid w:val="00534304"/>
    <w:rsid w:val="00537217"/>
    <w:rsid w:val="00541024"/>
    <w:rsid w:val="00541326"/>
    <w:rsid w:val="005437D5"/>
    <w:rsid w:val="00545323"/>
    <w:rsid w:val="005470B0"/>
    <w:rsid w:val="00551E63"/>
    <w:rsid w:val="00556CEC"/>
    <w:rsid w:val="00561A66"/>
    <w:rsid w:val="00562F2E"/>
    <w:rsid w:val="00562F9F"/>
    <w:rsid w:val="005640A5"/>
    <w:rsid w:val="00564F07"/>
    <w:rsid w:val="00582014"/>
    <w:rsid w:val="00583A36"/>
    <w:rsid w:val="005845A8"/>
    <w:rsid w:val="005855FF"/>
    <w:rsid w:val="00590147"/>
    <w:rsid w:val="00592EAA"/>
    <w:rsid w:val="00593FEF"/>
    <w:rsid w:val="005944CB"/>
    <w:rsid w:val="005945BF"/>
    <w:rsid w:val="005A1C39"/>
    <w:rsid w:val="005A5F01"/>
    <w:rsid w:val="005B08AE"/>
    <w:rsid w:val="005B0BF3"/>
    <w:rsid w:val="005B1A29"/>
    <w:rsid w:val="005B1D69"/>
    <w:rsid w:val="005B2360"/>
    <w:rsid w:val="005B3562"/>
    <w:rsid w:val="005B3ECE"/>
    <w:rsid w:val="005B4821"/>
    <w:rsid w:val="005B56FD"/>
    <w:rsid w:val="005B7991"/>
    <w:rsid w:val="005C0095"/>
    <w:rsid w:val="005C1105"/>
    <w:rsid w:val="005C287D"/>
    <w:rsid w:val="005C6389"/>
    <w:rsid w:val="005D24A5"/>
    <w:rsid w:val="005D2CA8"/>
    <w:rsid w:val="005D3334"/>
    <w:rsid w:val="005D553E"/>
    <w:rsid w:val="005D6243"/>
    <w:rsid w:val="005D7A71"/>
    <w:rsid w:val="005E09CD"/>
    <w:rsid w:val="005E2B96"/>
    <w:rsid w:val="005E6BAF"/>
    <w:rsid w:val="005E70EB"/>
    <w:rsid w:val="005E7389"/>
    <w:rsid w:val="005F6E7D"/>
    <w:rsid w:val="00603A22"/>
    <w:rsid w:val="00605884"/>
    <w:rsid w:val="0060719B"/>
    <w:rsid w:val="006146BF"/>
    <w:rsid w:val="006202C6"/>
    <w:rsid w:val="00625670"/>
    <w:rsid w:val="00627270"/>
    <w:rsid w:val="00633756"/>
    <w:rsid w:val="00633B1C"/>
    <w:rsid w:val="00635CC0"/>
    <w:rsid w:val="00640121"/>
    <w:rsid w:val="006431BD"/>
    <w:rsid w:val="0064428C"/>
    <w:rsid w:val="00646189"/>
    <w:rsid w:val="00650CF1"/>
    <w:rsid w:val="00651481"/>
    <w:rsid w:val="00653C8B"/>
    <w:rsid w:val="00654B93"/>
    <w:rsid w:val="00656FED"/>
    <w:rsid w:val="00657B73"/>
    <w:rsid w:val="00657FEB"/>
    <w:rsid w:val="00660184"/>
    <w:rsid w:val="00661800"/>
    <w:rsid w:val="00661C90"/>
    <w:rsid w:val="00673E9E"/>
    <w:rsid w:val="006743AC"/>
    <w:rsid w:val="006825A2"/>
    <w:rsid w:val="00684A50"/>
    <w:rsid w:val="006903F3"/>
    <w:rsid w:val="00691262"/>
    <w:rsid w:val="006929CB"/>
    <w:rsid w:val="006943AF"/>
    <w:rsid w:val="00695C57"/>
    <w:rsid w:val="006A1678"/>
    <w:rsid w:val="006A2C49"/>
    <w:rsid w:val="006A6A97"/>
    <w:rsid w:val="006B10FC"/>
    <w:rsid w:val="006B1A65"/>
    <w:rsid w:val="006B2F96"/>
    <w:rsid w:val="006B3067"/>
    <w:rsid w:val="006B58EB"/>
    <w:rsid w:val="006B7D65"/>
    <w:rsid w:val="006C14D5"/>
    <w:rsid w:val="006C14EA"/>
    <w:rsid w:val="006C221A"/>
    <w:rsid w:val="006C337E"/>
    <w:rsid w:val="006C5ADA"/>
    <w:rsid w:val="006C648F"/>
    <w:rsid w:val="006C7AB4"/>
    <w:rsid w:val="006D63F3"/>
    <w:rsid w:val="006D679F"/>
    <w:rsid w:val="006E1D28"/>
    <w:rsid w:val="006E4AF2"/>
    <w:rsid w:val="006E5E8E"/>
    <w:rsid w:val="006F23AC"/>
    <w:rsid w:val="00707AED"/>
    <w:rsid w:val="00710336"/>
    <w:rsid w:val="00712878"/>
    <w:rsid w:val="007129CC"/>
    <w:rsid w:val="00715E45"/>
    <w:rsid w:val="007171CE"/>
    <w:rsid w:val="00726877"/>
    <w:rsid w:val="007321B4"/>
    <w:rsid w:val="00732ABB"/>
    <w:rsid w:val="00734D70"/>
    <w:rsid w:val="00742B26"/>
    <w:rsid w:val="00742FD7"/>
    <w:rsid w:val="007454B4"/>
    <w:rsid w:val="00755984"/>
    <w:rsid w:val="00756420"/>
    <w:rsid w:val="00756B6D"/>
    <w:rsid w:val="00756D31"/>
    <w:rsid w:val="00761D05"/>
    <w:rsid w:val="007633B2"/>
    <w:rsid w:val="00764CE1"/>
    <w:rsid w:val="00771E29"/>
    <w:rsid w:val="00772585"/>
    <w:rsid w:val="00780CF1"/>
    <w:rsid w:val="007841A4"/>
    <w:rsid w:val="00785B4D"/>
    <w:rsid w:val="0079080D"/>
    <w:rsid w:val="007931C3"/>
    <w:rsid w:val="00793835"/>
    <w:rsid w:val="007A18B0"/>
    <w:rsid w:val="007A1F87"/>
    <w:rsid w:val="007A229D"/>
    <w:rsid w:val="007A64F5"/>
    <w:rsid w:val="007A7358"/>
    <w:rsid w:val="007B0B9D"/>
    <w:rsid w:val="007B2D86"/>
    <w:rsid w:val="007B569D"/>
    <w:rsid w:val="007B58E4"/>
    <w:rsid w:val="007C26B0"/>
    <w:rsid w:val="007C2DFB"/>
    <w:rsid w:val="007C386B"/>
    <w:rsid w:val="007C688F"/>
    <w:rsid w:val="007C78A3"/>
    <w:rsid w:val="007D7027"/>
    <w:rsid w:val="007E1FF1"/>
    <w:rsid w:val="007E386D"/>
    <w:rsid w:val="007E5488"/>
    <w:rsid w:val="007E5D6D"/>
    <w:rsid w:val="007E5E20"/>
    <w:rsid w:val="007E6E3E"/>
    <w:rsid w:val="007F4DCD"/>
    <w:rsid w:val="007F5438"/>
    <w:rsid w:val="007F7350"/>
    <w:rsid w:val="00802485"/>
    <w:rsid w:val="00802EEB"/>
    <w:rsid w:val="00806310"/>
    <w:rsid w:val="00806AEE"/>
    <w:rsid w:val="008118C2"/>
    <w:rsid w:val="008146B9"/>
    <w:rsid w:val="008202D5"/>
    <w:rsid w:val="00820787"/>
    <w:rsid w:val="00821E8F"/>
    <w:rsid w:val="008237F8"/>
    <w:rsid w:val="00831C90"/>
    <w:rsid w:val="0083518C"/>
    <w:rsid w:val="00837208"/>
    <w:rsid w:val="00837C3D"/>
    <w:rsid w:val="00844E0D"/>
    <w:rsid w:val="0085013E"/>
    <w:rsid w:val="008511B8"/>
    <w:rsid w:val="008528B7"/>
    <w:rsid w:val="00853002"/>
    <w:rsid w:val="00853C87"/>
    <w:rsid w:val="00860A62"/>
    <w:rsid w:val="00861C1E"/>
    <w:rsid w:val="00861ECC"/>
    <w:rsid w:val="008626FF"/>
    <w:rsid w:val="00864F02"/>
    <w:rsid w:val="008656B6"/>
    <w:rsid w:val="008713CA"/>
    <w:rsid w:val="008766B6"/>
    <w:rsid w:val="00876D55"/>
    <w:rsid w:val="00880F9B"/>
    <w:rsid w:val="008815AE"/>
    <w:rsid w:val="00894EE0"/>
    <w:rsid w:val="00897163"/>
    <w:rsid w:val="008A1EA4"/>
    <w:rsid w:val="008A2A32"/>
    <w:rsid w:val="008A3C97"/>
    <w:rsid w:val="008A7B04"/>
    <w:rsid w:val="008B153E"/>
    <w:rsid w:val="008B3817"/>
    <w:rsid w:val="008B555C"/>
    <w:rsid w:val="008B7389"/>
    <w:rsid w:val="008B7870"/>
    <w:rsid w:val="008B7AC4"/>
    <w:rsid w:val="008C08AC"/>
    <w:rsid w:val="008C0902"/>
    <w:rsid w:val="008C0F14"/>
    <w:rsid w:val="008D175C"/>
    <w:rsid w:val="008D7D83"/>
    <w:rsid w:val="008E050C"/>
    <w:rsid w:val="008E1EBB"/>
    <w:rsid w:val="008E75D3"/>
    <w:rsid w:val="008F17FD"/>
    <w:rsid w:val="008F2691"/>
    <w:rsid w:val="008F5D2E"/>
    <w:rsid w:val="008F6304"/>
    <w:rsid w:val="008F725A"/>
    <w:rsid w:val="00900508"/>
    <w:rsid w:val="00900B7D"/>
    <w:rsid w:val="00903266"/>
    <w:rsid w:val="00904647"/>
    <w:rsid w:val="00904FBF"/>
    <w:rsid w:val="00906173"/>
    <w:rsid w:val="009149E2"/>
    <w:rsid w:val="0091612B"/>
    <w:rsid w:val="00916AC7"/>
    <w:rsid w:val="00920DB4"/>
    <w:rsid w:val="009248B8"/>
    <w:rsid w:val="00932202"/>
    <w:rsid w:val="009460F9"/>
    <w:rsid w:val="00950386"/>
    <w:rsid w:val="00952C50"/>
    <w:rsid w:val="00956C38"/>
    <w:rsid w:val="00960444"/>
    <w:rsid w:val="00962F88"/>
    <w:rsid w:val="009660E1"/>
    <w:rsid w:val="00975B9A"/>
    <w:rsid w:val="00975FF1"/>
    <w:rsid w:val="009766B6"/>
    <w:rsid w:val="00983A11"/>
    <w:rsid w:val="00983AD2"/>
    <w:rsid w:val="009842CB"/>
    <w:rsid w:val="009926D1"/>
    <w:rsid w:val="0099395F"/>
    <w:rsid w:val="009965B2"/>
    <w:rsid w:val="00997E2F"/>
    <w:rsid w:val="009A7DC3"/>
    <w:rsid w:val="009B4F28"/>
    <w:rsid w:val="009B5975"/>
    <w:rsid w:val="009B73F3"/>
    <w:rsid w:val="009C563F"/>
    <w:rsid w:val="009C6BE4"/>
    <w:rsid w:val="009D05C7"/>
    <w:rsid w:val="009D07CA"/>
    <w:rsid w:val="009D311D"/>
    <w:rsid w:val="009D59BC"/>
    <w:rsid w:val="009E1DCD"/>
    <w:rsid w:val="009E1FF6"/>
    <w:rsid w:val="009E207B"/>
    <w:rsid w:val="009F1334"/>
    <w:rsid w:val="009F332D"/>
    <w:rsid w:val="009F3C1A"/>
    <w:rsid w:val="009F502A"/>
    <w:rsid w:val="009F67B6"/>
    <w:rsid w:val="00A01F07"/>
    <w:rsid w:val="00A05B83"/>
    <w:rsid w:val="00A05C3A"/>
    <w:rsid w:val="00A06A4F"/>
    <w:rsid w:val="00A12AFE"/>
    <w:rsid w:val="00A146C9"/>
    <w:rsid w:val="00A218EB"/>
    <w:rsid w:val="00A21BE3"/>
    <w:rsid w:val="00A23433"/>
    <w:rsid w:val="00A25685"/>
    <w:rsid w:val="00A32333"/>
    <w:rsid w:val="00A32364"/>
    <w:rsid w:val="00A36894"/>
    <w:rsid w:val="00A3728B"/>
    <w:rsid w:val="00A4187A"/>
    <w:rsid w:val="00A46AAA"/>
    <w:rsid w:val="00A47D6E"/>
    <w:rsid w:val="00A51448"/>
    <w:rsid w:val="00A55791"/>
    <w:rsid w:val="00A56305"/>
    <w:rsid w:val="00A65C6C"/>
    <w:rsid w:val="00A71E30"/>
    <w:rsid w:val="00A72B8C"/>
    <w:rsid w:val="00A85A5A"/>
    <w:rsid w:val="00A96341"/>
    <w:rsid w:val="00A96E2F"/>
    <w:rsid w:val="00AA22EC"/>
    <w:rsid w:val="00AA22FF"/>
    <w:rsid w:val="00AA30BF"/>
    <w:rsid w:val="00AA61AE"/>
    <w:rsid w:val="00AA7A1F"/>
    <w:rsid w:val="00AB2952"/>
    <w:rsid w:val="00AB59AA"/>
    <w:rsid w:val="00AB5BC5"/>
    <w:rsid w:val="00AC29DD"/>
    <w:rsid w:val="00AC3568"/>
    <w:rsid w:val="00AC3C84"/>
    <w:rsid w:val="00AC42D3"/>
    <w:rsid w:val="00AC5F49"/>
    <w:rsid w:val="00AD1D7A"/>
    <w:rsid w:val="00AD3087"/>
    <w:rsid w:val="00AD6B58"/>
    <w:rsid w:val="00AD6C4D"/>
    <w:rsid w:val="00AE61DC"/>
    <w:rsid w:val="00AF2AC4"/>
    <w:rsid w:val="00AF4310"/>
    <w:rsid w:val="00AF46D4"/>
    <w:rsid w:val="00AF5BD0"/>
    <w:rsid w:val="00B02A1B"/>
    <w:rsid w:val="00B059E8"/>
    <w:rsid w:val="00B10E38"/>
    <w:rsid w:val="00B114C4"/>
    <w:rsid w:val="00B11C71"/>
    <w:rsid w:val="00B13EF9"/>
    <w:rsid w:val="00B170AB"/>
    <w:rsid w:val="00B249E1"/>
    <w:rsid w:val="00B27750"/>
    <w:rsid w:val="00B27BDF"/>
    <w:rsid w:val="00B304FA"/>
    <w:rsid w:val="00B30C49"/>
    <w:rsid w:val="00B315F1"/>
    <w:rsid w:val="00B3329E"/>
    <w:rsid w:val="00B343D3"/>
    <w:rsid w:val="00B36785"/>
    <w:rsid w:val="00B42B03"/>
    <w:rsid w:val="00B44EE6"/>
    <w:rsid w:val="00B523D5"/>
    <w:rsid w:val="00B5497E"/>
    <w:rsid w:val="00B57771"/>
    <w:rsid w:val="00B57F7E"/>
    <w:rsid w:val="00B61970"/>
    <w:rsid w:val="00B70D25"/>
    <w:rsid w:val="00B73269"/>
    <w:rsid w:val="00B7405A"/>
    <w:rsid w:val="00B746AC"/>
    <w:rsid w:val="00B74824"/>
    <w:rsid w:val="00B83997"/>
    <w:rsid w:val="00B85506"/>
    <w:rsid w:val="00B91ADA"/>
    <w:rsid w:val="00B939F8"/>
    <w:rsid w:val="00B94B6B"/>
    <w:rsid w:val="00B94D6D"/>
    <w:rsid w:val="00B9538D"/>
    <w:rsid w:val="00B96A0F"/>
    <w:rsid w:val="00B97B6A"/>
    <w:rsid w:val="00BA3AB6"/>
    <w:rsid w:val="00BA58B1"/>
    <w:rsid w:val="00BA7E2D"/>
    <w:rsid w:val="00BB05BD"/>
    <w:rsid w:val="00BB0EEA"/>
    <w:rsid w:val="00BB3C70"/>
    <w:rsid w:val="00BB4F76"/>
    <w:rsid w:val="00BB568F"/>
    <w:rsid w:val="00BC24CB"/>
    <w:rsid w:val="00BC2799"/>
    <w:rsid w:val="00BC6DE4"/>
    <w:rsid w:val="00BD4C6D"/>
    <w:rsid w:val="00BD6239"/>
    <w:rsid w:val="00BE0F7C"/>
    <w:rsid w:val="00BE2108"/>
    <w:rsid w:val="00BE7ED3"/>
    <w:rsid w:val="00BF45FF"/>
    <w:rsid w:val="00BF4881"/>
    <w:rsid w:val="00BF7AB9"/>
    <w:rsid w:val="00C0074F"/>
    <w:rsid w:val="00C01E73"/>
    <w:rsid w:val="00C02EE1"/>
    <w:rsid w:val="00C07F12"/>
    <w:rsid w:val="00C10CDB"/>
    <w:rsid w:val="00C120C4"/>
    <w:rsid w:val="00C17586"/>
    <w:rsid w:val="00C2196A"/>
    <w:rsid w:val="00C231BE"/>
    <w:rsid w:val="00C2401B"/>
    <w:rsid w:val="00C3132F"/>
    <w:rsid w:val="00C32306"/>
    <w:rsid w:val="00C344D6"/>
    <w:rsid w:val="00C349D4"/>
    <w:rsid w:val="00C354F1"/>
    <w:rsid w:val="00C35AAC"/>
    <w:rsid w:val="00C4049B"/>
    <w:rsid w:val="00C42465"/>
    <w:rsid w:val="00C43B1D"/>
    <w:rsid w:val="00C45D55"/>
    <w:rsid w:val="00C52221"/>
    <w:rsid w:val="00C542B4"/>
    <w:rsid w:val="00C56707"/>
    <w:rsid w:val="00C56E58"/>
    <w:rsid w:val="00C62342"/>
    <w:rsid w:val="00C634FF"/>
    <w:rsid w:val="00C6381B"/>
    <w:rsid w:val="00C64D59"/>
    <w:rsid w:val="00C67403"/>
    <w:rsid w:val="00C75041"/>
    <w:rsid w:val="00C750EE"/>
    <w:rsid w:val="00C7730D"/>
    <w:rsid w:val="00C81088"/>
    <w:rsid w:val="00C83139"/>
    <w:rsid w:val="00C872CA"/>
    <w:rsid w:val="00C8731F"/>
    <w:rsid w:val="00C947F6"/>
    <w:rsid w:val="00C96A16"/>
    <w:rsid w:val="00CA31CF"/>
    <w:rsid w:val="00CA5A4F"/>
    <w:rsid w:val="00CA6015"/>
    <w:rsid w:val="00CA6080"/>
    <w:rsid w:val="00CB0B4D"/>
    <w:rsid w:val="00CB2088"/>
    <w:rsid w:val="00CC186A"/>
    <w:rsid w:val="00CC3481"/>
    <w:rsid w:val="00CC3680"/>
    <w:rsid w:val="00CC3D3A"/>
    <w:rsid w:val="00CD17F3"/>
    <w:rsid w:val="00CD1F64"/>
    <w:rsid w:val="00CD6947"/>
    <w:rsid w:val="00CD7028"/>
    <w:rsid w:val="00CE0FAE"/>
    <w:rsid w:val="00CE4F15"/>
    <w:rsid w:val="00CE6340"/>
    <w:rsid w:val="00CE7E14"/>
    <w:rsid w:val="00CF10D6"/>
    <w:rsid w:val="00CF1D33"/>
    <w:rsid w:val="00CF5B37"/>
    <w:rsid w:val="00CF5BDD"/>
    <w:rsid w:val="00D01B4B"/>
    <w:rsid w:val="00D03F31"/>
    <w:rsid w:val="00D1059F"/>
    <w:rsid w:val="00D17B08"/>
    <w:rsid w:val="00D2316A"/>
    <w:rsid w:val="00D2397F"/>
    <w:rsid w:val="00D24974"/>
    <w:rsid w:val="00D337C5"/>
    <w:rsid w:val="00D366F7"/>
    <w:rsid w:val="00D37AD2"/>
    <w:rsid w:val="00D4622D"/>
    <w:rsid w:val="00D539DF"/>
    <w:rsid w:val="00D61E1D"/>
    <w:rsid w:val="00D6375F"/>
    <w:rsid w:val="00D65A81"/>
    <w:rsid w:val="00D66052"/>
    <w:rsid w:val="00D71E6B"/>
    <w:rsid w:val="00D736AB"/>
    <w:rsid w:val="00D74EE3"/>
    <w:rsid w:val="00D7766B"/>
    <w:rsid w:val="00D77D24"/>
    <w:rsid w:val="00D80B39"/>
    <w:rsid w:val="00D85F5F"/>
    <w:rsid w:val="00D945C6"/>
    <w:rsid w:val="00D96415"/>
    <w:rsid w:val="00D977CC"/>
    <w:rsid w:val="00DA49AA"/>
    <w:rsid w:val="00DA707B"/>
    <w:rsid w:val="00DB09B4"/>
    <w:rsid w:val="00DB2CB7"/>
    <w:rsid w:val="00DB2E06"/>
    <w:rsid w:val="00DB5449"/>
    <w:rsid w:val="00DB6E6B"/>
    <w:rsid w:val="00DC348B"/>
    <w:rsid w:val="00DC5876"/>
    <w:rsid w:val="00DD16B8"/>
    <w:rsid w:val="00DD1A54"/>
    <w:rsid w:val="00DD296A"/>
    <w:rsid w:val="00DD3003"/>
    <w:rsid w:val="00DD3012"/>
    <w:rsid w:val="00DD5179"/>
    <w:rsid w:val="00DD5218"/>
    <w:rsid w:val="00DE0807"/>
    <w:rsid w:val="00DE1B0A"/>
    <w:rsid w:val="00DE3228"/>
    <w:rsid w:val="00DE5266"/>
    <w:rsid w:val="00DE6812"/>
    <w:rsid w:val="00DF2E29"/>
    <w:rsid w:val="00DF3B9F"/>
    <w:rsid w:val="00DF4B32"/>
    <w:rsid w:val="00DF50B6"/>
    <w:rsid w:val="00E004A3"/>
    <w:rsid w:val="00E0367C"/>
    <w:rsid w:val="00E047E8"/>
    <w:rsid w:val="00E04C3C"/>
    <w:rsid w:val="00E10E09"/>
    <w:rsid w:val="00E14C6F"/>
    <w:rsid w:val="00E166D9"/>
    <w:rsid w:val="00E17ACF"/>
    <w:rsid w:val="00E2064B"/>
    <w:rsid w:val="00E214EB"/>
    <w:rsid w:val="00E22839"/>
    <w:rsid w:val="00E237F7"/>
    <w:rsid w:val="00E254AC"/>
    <w:rsid w:val="00E257C9"/>
    <w:rsid w:val="00E269EE"/>
    <w:rsid w:val="00E34D4C"/>
    <w:rsid w:val="00E4161C"/>
    <w:rsid w:val="00E44746"/>
    <w:rsid w:val="00E5495F"/>
    <w:rsid w:val="00E62171"/>
    <w:rsid w:val="00E6364F"/>
    <w:rsid w:val="00E65FF3"/>
    <w:rsid w:val="00E70D5C"/>
    <w:rsid w:val="00E80944"/>
    <w:rsid w:val="00E86AE8"/>
    <w:rsid w:val="00EA0B15"/>
    <w:rsid w:val="00EB2205"/>
    <w:rsid w:val="00EB3406"/>
    <w:rsid w:val="00EC2ACB"/>
    <w:rsid w:val="00EC3BDE"/>
    <w:rsid w:val="00EC6124"/>
    <w:rsid w:val="00EC77E7"/>
    <w:rsid w:val="00ED220A"/>
    <w:rsid w:val="00ED2F2C"/>
    <w:rsid w:val="00ED31A7"/>
    <w:rsid w:val="00ED6F29"/>
    <w:rsid w:val="00ED71B6"/>
    <w:rsid w:val="00ED769E"/>
    <w:rsid w:val="00EE1561"/>
    <w:rsid w:val="00EE5CC5"/>
    <w:rsid w:val="00EF268F"/>
    <w:rsid w:val="00EF2A35"/>
    <w:rsid w:val="00F0181B"/>
    <w:rsid w:val="00F01C14"/>
    <w:rsid w:val="00F04853"/>
    <w:rsid w:val="00F1297F"/>
    <w:rsid w:val="00F17C95"/>
    <w:rsid w:val="00F237B9"/>
    <w:rsid w:val="00F25903"/>
    <w:rsid w:val="00F25BC9"/>
    <w:rsid w:val="00F2798C"/>
    <w:rsid w:val="00F27B1A"/>
    <w:rsid w:val="00F30361"/>
    <w:rsid w:val="00F3272C"/>
    <w:rsid w:val="00F353AB"/>
    <w:rsid w:val="00F36C4F"/>
    <w:rsid w:val="00F4028D"/>
    <w:rsid w:val="00F41378"/>
    <w:rsid w:val="00F41596"/>
    <w:rsid w:val="00F43929"/>
    <w:rsid w:val="00F43932"/>
    <w:rsid w:val="00F44BFD"/>
    <w:rsid w:val="00F45993"/>
    <w:rsid w:val="00F469F6"/>
    <w:rsid w:val="00F4799C"/>
    <w:rsid w:val="00F51EF7"/>
    <w:rsid w:val="00F52B6F"/>
    <w:rsid w:val="00F5346D"/>
    <w:rsid w:val="00F5386A"/>
    <w:rsid w:val="00F53C52"/>
    <w:rsid w:val="00F57843"/>
    <w:rsid w:val="00F64458"/>
    <w:rsid w:val="00F659C9"/>
    <w:rsid w:val="00F66154"/>
    <w:rsid w:val="00F670FB"/>
    <w:rsid w:val="00F73426"/>
    <w:rsid w:val="00F739EB"/>
    <w:rsid w:val="00F742F9"/>
    <w:rsid w:val="00F74939"/>
    <w:rsid w:val="00F75102"/>
    <w:rsid w:val="00F7707B"/>
    <w:rsid w:val="00F8219B"/>
    <w:rsid w:val="00F82FF5"/>
    <w:rsid w:val="00F87766"/>
    <w:rsid w:val="00F907D7"/>
    <w:rsid w:val="00F90AB9"/>
    <w:rsid w:val="00F9338D"/>
    <w:rsid w:val="00F9528B"/>
    <w:rsid w:val="00FA1913"/>
    <w:rsid w:val="00FA2B9C"/>
    <w:rsid w:val="00FA5C13"/>
    <w:rsid w:val="00FA5FD4"/>
    <w:rsid w:val="00FA68F3"/>
    <w:rsid w:val="00FA6C06"/>
    <w:rsid w:val="00FA75AA"/>
    <w:rsid w:val="00FB188C"/>
    <w:rsid w:val="00FC08F1"/>
    <w:rsid w:val="00FD1434"/>
    <w:rsid w:val="00FD2909"/>
    <w:rsid w:val="00FD3245"/>
    <w:rsid w:val="00FD4567"/>
    <w:rsid w:val="00FD4C67"/>
    <w:rsid w:val="00FD5189"/>
    <w:rsid w:val="00FE51E4"/>
    <w:rsid w:val="00FE6B7F"/>
    <w:rsid w:val="00FE6C9E"/>
    <w:rsid w:val="00FE6E08"/>
    <w:rsid w:val="00FF3E28"/>
    <w:rsid w:val="00FF4DFA"/>
    <w:rsid w:val="00FF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hapeDefaults>
    <o:shapedefaults v:ext="edit" spidmax="2065">
      <o:colormenu v:ext="edit" fillcolor="none" strokecolor="#00b050"/>
    </o:shapedefaults>
    <o:shapelayout v:ext="edit">
      <o:idmap v:ext="edit" data="2"/>
    </o:shapelayout>
  </w:shapeDefaults>
  <w:decimalSymbol w:val="."/>
  <w:listSeparator w:val=","/>
  <w14:docId w14:val="6C7B652C"/>
  <w15:chartTrackingRefBased/>
  <w15:docId w15:val="{D47B2623-72B2-4B47-8F7B-A89369A8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MOffMan">
    <w:name w:val="BMOffMan"/>
    <w:basedOn w:val="Normal"/>
    <w:next w:val="ListNumber"/>
    <w:autoRedefine/>
    <w:pPr>
      <w:numPr>
        <w:numId w:val="6"/>
      </w:numPr>
      <w:tabs>
        <w:tab w:val="clear" w:pos="567"/>
        <w:tab w:val="num" w:pos="360"/>
      </w:tabs>
      <w:ind w:left="0" w:firstLine="0"/>
    </w:pPr>
    <w:rPr>
      <w:rFonts w:ascii="Arial" w:hAnsi="Arial"/>
      <w:sz w:val="22"/>
    </w:rPr>
  </w:style>
  <w:style w:type="paragraph" w:styleId="ListNumber">
    <w:name w:val="List Number"/>
    <w:basedOn w:val="Normal"/>
    <w:pPr>
      <w:numPr>
        <w:numId w:val="5"/>
      </w:numPr>
    </w:pPr>
  </w:style>
  <w:style w:type="paragraph" w:customStyle="1" w:styleId="loose">
    <w:name w:val="loose"/>
    <w:basedOn w:val="Normal"/>
    <w:rsid w:val="00525FF3"/>
    <w:pPr>
      <w:spacing w:before="121"/>
      <w:jc w:val="left"/>
    </w:pPr>
    <w:rPr>
      <w:szCs w:val="24"/>
    </w:rPr>
  </w:style>
  <w:style w:type="character" w:customStyle="1" w:styleId="bold1">
    <w:name w:val="bold1"/>
    <w:rsid w:val="00525FF3"/>
    <w:rPr>
      <w:b/>
      <w:bCs/>
    </w:rPr>
  </w:style>
  <w:style w:type="character" w:customStyle="1" w:styleId="blue1">
    <w:name w:val="blue1"/>
    <w:rsid w:val="00525FF3"/>
    <w:rPr>
      <w:color w:val="0000FF"/>
    </w:rPr>
  </w:style>
  <w:style w:type="character" w:customStyle="1" w:styleId="FooterChar">
    <w:name w:val="Footer Char"/>
    <w:link w:val="Footer"/>
    <w:uiPriority w:val="99"/>
    <w:rsid w:val="00515BDE"/>
    <w:rPr>
      <w:sz w:val="24"/>
    </w:rPr>
  </w:style>
  <w:style w:type="paragraph" w:styleId="BalloonText">
    <w:name w:val="Balloon Text"/>
    <w:basedOn w:val="Normal"/>
    <w:link w:val="BalloonTextChar"/>
    <w:rsid w:val="00515BDE"/>
    <w:rPr>
      <w:rFonts w:ascii="Tahoma" w:hAnsi="Tahoma" w:cs="Tahoma"/>
      <w:sz w:val="16"/>
      <w:szCs w:val="16"/>
    </w:rPr>
  </w:style>
  <w:style w:type="character" w:customStyle="1" w:styleId="BalloonTextChar">
    <w:name w:val="Balloon Text Char"/>
    <w:link w:val="BalloonText"/>
    <w:rsid w:val="00515BDE"/>
    <w:rPr>
      <w:rFonts w:ascii="Tahoma" w:hAnsi="Tahoma" w:cs="Tahoma"/>
      <w:sz w:val="16"/>
      <w:szCs w:val="16"/>
    </w:rPr>
  </w:style>
  <w:style w:type="character" w:styleId="Hyperlink">
    <w:name w:val="Hyperlink"/>
    <w:rsid w:val="00515BDE"/>
    <w:rPr>
      <w:color w:val="0000FF"/>
      <w:u w:val="single"/>
    </w:rPr>
  </w:style>
  <w:style w:type="paragraph" w:styleId="Revision">
    <w:name w:val="Revision"/>
    <w:hidden/>
    <w:uiPriority w:val="99"/>
    <w:semiHidden/>
    <w:rsid w:val="00013673"/>
    <w:rPr>
      <w:sz w:val="24"/>
    </w:rPr>
  </w:style>
  <w:style w:type="paragraph" w:styleId="ListParagraph">
    <w:name w:val="List Paragraph"/>
    <w:basedOn w:val="Normal"/>
    <w:uiPriority w:val="34"/>
    <w:qFormat/>
    <w:rsid w:val="00013673"/>
    <w:pPr>
      <w:ind w:left="720"/>
    </w:pPr>
  </w:style>
  <w:style w:type="character" w:styleId="CommentReference">
    <w:name w:val="annotation reference"/>
    <w:rsid w:val="000369D4"/>
    <w:rPr>
      <w:sz w:val="16"/>
      <w:szCs w:val="16"/>
    </w:rPr>
  </w:style>
  <w:style w:type="paragraph" w:styleId="CommentText">
    <w:name w:val="annotation text"/>
    <w:basedOn w:val="Normal"/>
    <w:link w:val="CommentTextChar"/>
    <w:rsid w:val="000369D4"/>
    <w:rPr>
      <w:sz w:val="20"/>
    </w:rPr>
  </w:style>
  <w:style w:type="character" w:customStyle="1" w:styleId="CommentTextChar">
    <w:name w:val="Comment Text Char"/>
    <w:basedOn w:val="DefaultParagraphFont"/>
    <w:link w:val="CommentText"/>
    <w:rsid w:val="000369D4"/>
  </w:style>
  <w:style w:type="paragraph" w:styleId="CommentSubject">
    <w:name w:val="annotation subject"/>
    <w:basedOn w:val="CommentText"/>
    <w:next w:val="CommentText"/>
    <w:link w:val="CommentSubjectChar"/>
    <w:rsid w:val="000369D4"/>
    <w:rPr>
      <w:b/>
      <w:bCs/>
    </w:rPr>
  </w:style>
  <w:style w:type="character" w:customStyle="1" w:styleId="CommentSubjectChar">
    <w:name w:val="Comment Subject Char"/>
    <w:link w:val="CommentSubject"/>
    <w:rsid w:val="000369D4"/>
    <w:rPr>
      <w:b/>
      <w:bCs/>
    </w:rPr>
  </w:style>
  <w:style w:type="character" w:styleId="UnresolvedMention">
    <w:name w:val="Unresolved Mention"/>
    <w:uiPriority w:val="99"/>
    <w:semiHidden/>
    <w:unhideWhenUsed/>
    <w:rsid w:val="002E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9344">
      <w:bodyDiv w:val="1"/>
      <w:marLeft w:val="0"/>
      <w:marRight w:val="0"/>
      <w:marTop w:val="0"/>
      <w:marBottom w:val="0"/>
      <w:divBdr>
        <w:top w:val="none" w:sz="0" w:space="0" w:color="auto"/>
        <w:left w:val="none" w:sz="0" w:space="0" w:color="auto"/>
        <w:bottom w:val="none" w:sz="0" w:space="0" w:color="auto"/>
        <w:right w:val="none" w:sz="0" w:space="0" w:color="auto"/>
      </w:divBdr>
      <w:divsChild>
        <w:div w:id="1964144342">
          <w:marLeft w:val="43"/>
          <w:marRight w:val="43"/>
          <w:marTop w:val="0"/>
          <w:marBottom w:val="0"/>
          <w:divBdr>
            <w:top w:val="none" w:sz="0" w:space="0" w:color="auto"/>
            <w:left w:val="none" w:sz="0" w:space="0" w:color="auto"/>
            <w:bottom w:val="none" w:sz="0" w:space="0" w:color="auto"/>
            <w:right w:val="none" w:sz="0" w:space="0" w:color="auto"/>
          </w:divBdr>
          <w:divsChild>
            <w:div w:id="35349114">
              <w:marLeft w:val="0"/>
              <w:marRight w:val="0"/>
              <w:marTop w:val="0"/>
              <w:marBottom w:val="0"/>
              <w:divBdr>
                <w:top w:val="none" w:sz="0" w:space="0" w:color="auto"/>
                <w:left w:val="none" w:sz="0" w:space="0" w:color="auto"/>
                <w:bottom w:val="none" w:sz="0" w:space="0" w:color="auto"/>
                <w:right w:val="none" w:sz="0" w:space="0" w:color="auto"/>
              </w:divBdr>
              <w:divsChild>
                <w:div w:id="50273771">
                  <w:marLeft w:val="260"/>
                  <w:marRight w:val="0"/>
                  <w:marTop w:val="0"/>
                  <w:marBottom w:val="0"/>
                  <w:divBdr>
                    <w:top w:val="none" w:sz="0" w:space="0" w:color="auto"/>
                    <w:left w:val="none" w:sz="0" w:space="0" w:color="auto"/>
                    <w:bottom w:val="none" w:sz="0" w:space="0" w:color="auto"/>
                    <w:right w:val="none" w:sz="0" w:space="0" w:color="auto"/>
                  </w:divBdr>
                </w:div>
                <w:div w:id="1273905533">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765">
      <w:bodyDiv w:val="1"/>
      <w:marLeft w:val="0"/>
      <w:marRight w:val="0"/>
      <w:marTop w:val="0"/>
      <w:marBottom w:val="0"/>
      <w:divBdr>
        <w:top w:val="none" w:sz="0" w:space="0" w:color="auto"/>
        <w:left w:val="none" w:sz="0" w:space="0" w:color="auto"/>
        <w:bottom w:val="none" w:sz="0" w:space="0" w:color="auto"/>
        <w:right w:val="none" w:sz="0" w:space="0" w:color="auto"/>
      </w:divBdr>
      <w:divsChild>
        <w:div w:id="1103115492">
          <w:marLeft w:val="43"/>
          <w:marRight w:val="43"/>
          <w:marTop w:val="0"/>
          <w:marBottom w:val="0"/>
          <w:divBdr>
            <w:top w:val="none" w:sz="0" w:space="0" w:color="auto"/>
            <w:left w:val="none" w:sz="0" w:space="0" w:color="auto"/>
            <w:bottom w:val="none" w:sz="0" w:space="0" w:color="auto"/>
            <w:right w:val="none" w:sz="0" w:space="0" w:color="auto"/>
          </w:divBdr>
          <w:divsChild>
            <w:div w:id="1650818582">
              <w:marLeft w:val="0"/>
              <w:marRight w:val="0"/>
              <w:marTop w:val="0"/>
              <w:marBottom w:val="0"/>
              <w:divBdr>
                <w:top w:val="none" w:sz="0" w:space="0" w:color="auto"/>
                <w:left w:val="none" w:sz="0" w:space="0" w:color="auto"/>
                <w:bottom w:val="none" w:sz="0" w:space="0" w:color="auto"/>
                <w:right w:val="none" w:sz="0" w:space="0" w:color="auto"/>
              </w:divBdr>
              <w:divsChild>
                <w:div w:id="617571344">
                  <w:marLeft w:val="0"/>
                  <w:marRight w:val="0"/>
                  <w:marTop w:val="0"/>
                  <w:marBottom w:val="0"/>
                  <w:divBdr>
                    <w:top w:val="none" w:sz="0" w:space="0" w:color="auto"/>
                    <w:left w:val="none" w:sz="0" w:space="0" w:color="auto"/>
                    <w:bottom w:val="none" w:sz="0" w:space="0" w:color="auto"/>
                    <w:right w:val="none" w:sz="0" w:space="0" w:color="auto"/>
                  </w:divBdr>
                  <w:divsChild>
                    <w:div w:id="308747251">
                      <w:marLeft w:val="260"/>
                      <w:marRight w:val="0"/>
                      <w:marTop w:val="0"/>
                      <w:marBottom w:val="0"/>
                      <w:divBdr>
                        <w:top w:val="none" w:sz="0" w:space="0" w:color="auto"/>
                        <w:left w:val="none" w:sz="0" w:space="0" w:color="auto"/>
                        <w:bottom w:val="none" w:sz="0" w:space="0" w:color="auto"/>
                        <w:right w:val="none" w:sz="0" w:space="0" w:color="auto"/>
                      </w:divBdr>
                    </w:div>
                    <w:div w:id="412241187">
                      <w:marLeft w:val="173"/>
                      <w:marRight w:val="0"/>
                      <w:marTop w:val="0"/>
                      <w:marBottom w:val="0"/>
                      <w:divBdr>
                        <w:top w:val="none" w:sz="0" w:space="0" w:color="auto"/>
                        <w:left w:val="none" w:sz="0" w:space="0" w:color="auto"/>
                        <w:bottom w:val="none" w:sz="0" w:space="0" w:color="auto"/>
                        <w:right w:val="none" w:sz="0" w:space="0" w:color="auto"/>
                      </w:divBdr>
                      <w:divsChild>
                        <w:div w:id="1373076002">
                          <w:marLeft w:val="347"/>
                          <w:marRight w:val="0"/>
                          <w:marTop w:val="0"/>
                          <w:marBottom w:val="0"/>
                          <w:divBdr>
                            <w:top w:val="none" w:sz="0" w:space="0" w:color="auto"/>
                            <w:left w:val="none" w:sz="0" w:space="0" w:color="auto"/>
                            <w:bottom w:val="none" w:sz="0" w:space="0" w:color="auto"/>
                            <w:right w:val="none" w:sz="0" w:space="0" w:color="auto"/>
                          </w:divBdr>
                        </w:div>
                        <w:div w:id="2028284373">
                          <w:marLeft w:val="347"/>
                          <w:marRight w:val="0"/>
                          <w:marTop w:val="0"/>
                          <w:marBottom w:val="0"/>
                          <w:divBdr>
                            <w:top w:val="none" w:sz="0" w:space="0" w:color="auto"/>
                            <w:left w:val="none" w:sz="0" w:space="0" w:color="auto"/>
                            <w:bottom w:val="none" w:sz="0" w:space="0" w:color="auto"/>
                            <w:right w:val="none" w:sz="0" w:space="0" w:color="auto"/>
                          </w:divBdr>
                        </w:div>
                      </w:divsChild>
                    </w:div>
                    <w:div w:id="551426725">
                      <w:marLeft w:val="173"/>
                      <w:marRight w:val="0"/>
                      <w:marTop w:val="0"/>
                      <w:marBottom w:val="0"/>
                      <w:divBdr>
                        <w:top w:val="none" w:sz="0" w:space="0" w:color="auto"/>
                        <w:left w:val="none" w:sz="0" w:space="0" w:color="auto"/>
                        <w:bottom w:val="none" w:sz="0" w:space="0" w:color="auto"/>
                        <w:right w:val="none" w:sz="0" w:space="0" w:color="auto"/>
                      </w:divBdr>
                      <w:divsChild>
                        <w:div w:id="1107852761">
                          <w:marLeft w:val="173"/>
                          <w:marRight w:val="0"/>
                          <w:marTop w:val="0"/>
                          <w:marBottom w:val="0"/>
                          <w:divBdr>
                            <w:top w:val="none" w:sz="0" w:space="0" w:color="auto"/>
                            <w:left w:val="none" w:sz="0" w:space="0" w:color="auto"/>
                            <w:bottom w:val="none" w:sz="0" w:space="0" w:color="auto"/>
                            <w:right w:val="none" w:sz="0" w:space="0" w:color="auto"/>
                          </w:divBdr>
                        </w:div>
                      </w:divsChild>
                    </w:div>
                    <w:div w:id="734086896">
                      <w:marLeft w:val="173"/>
                      <w:marRight w:val="0"/>
                      <w:marTop w:val="0"/>
                      <w:marBottom w:val="0"/>
                      <w:divBdr>
                        <w:top w:val="none" w:sz="0" w:space="0" w:color="auto"/>
                        <w:left w:val="none" w:sz="0" w:space="0" w:color="auto"/>
                        <w:bottom w:val="none" w:sz="0" w:space="0" w:color="auto"/>
                        <w:right w:val="none" w:sz="0" w:space="0" w:color="auto"/>
                      </w:divBdr>
                      <w:divsChild>
                        <w:div w:id="1387414190">
                          <w:marLeft w:val="173"/>
                          <w:marRight w:val="0"/>
                          <w:marTop w:val="0"/>
                          <w:marBottom w:val="0"/>
                          <w:divBdr>
                            <w:top w:val="none" w:sz="0" w:space="0" w:color="auto"/>
                            <w:left w:val="none" w:sz="0" w:space="0" w:color="auto"/>
                            <w:bottom w:val="none" w:sz="0" w:space="0" w:color="auto"/>
                            <w:right w:val="none" w:sz="0" w:space="0" w:color="auto"/>
                          </w:divBdr>
                        </w:div>
                      </w:divsChild>
                    </w:div>
                    <w:div w:id="814494773">
                      <w:marLeft w:val="260"/>
                      <w:marRight w:val="0"/>
                      <w:marTop w:val="0"/>
                      <w:marBottom w:val="0"/>
                      <w:divBdr>
                        <w:top w:val="none" w:sz="0" w:space="0" w:color="auto"/>
                        <w:left w:val="none" w:sz="0" w:space="0" w:color="auto"/>
                        <w:bottom w:val="none" w:sz="0" w:space="0" w:color="auto"/>
                        <w:right w:val="none" w:sz="0" w:space="0" w:color="auto"/>
                      </w:divBdr>
                    </w:div>
                    <w:div w:id="1397817361">
                      <w:marLeft w:val="173"/>
                      <w:marRight w:val="0"/>
                      <w:marTop w:val="0"/>
                      <w:marBottom w:val="0"/>
                      <w:divBdr>
                        <w:top w:val="none" w:sz="0" w:space="0" w:color="auto"/>
                        <w:left w:val="none" w:sz="0" w:space="0" w:color="auto"/>
                        <w:bottom w:val="none" w:sz="0" w:space="0" w:color="auto"/>
                        <w:right w:val="none" w:sz="0" w:space="0" w:color="auto"/>
                      </w:divBdr>
                      <w:divsChild>
                        <w:div w:id="1871186216">
                          <w:marLeft w:val="173"/>
                          <w:marRight w:val="0"/>
                          <w:marTop w:val="0"/>
                          <w:marBottom w:val="0"/>
                          <w:divBdr>
                            <w:top w:val="none" w:sz="0" w:space="0" w:color="auto"/>
                            <w:left w:val="none" w:sz="0" w:space="0" w:color="auto"/>
                            <w:bottom w:val="none" w:sz="0" w:space="0" w:color="auto"/>
                            <w:right w:val="none" w:sz="0" w:space="0" w:color="auto"/>
                          </w:divBdr>
                        </w:div>
                      </w:divsChild>
                    </w:div>
                    <w:div w:id="1424492093">
                      <w:marLeft w:val="260"/>
                      <w:marRight w:val="0"/>
                      <w:marTop w:val="0"/>
                      <w:marBottom w:val="0"/>
                      <w:divBdr>
                        <w:top w:val="none" w:sz="0" w:space="0" w:color="auto"/>
                        <w:left w:val="none" w:sz="0" w:space="0" w:color="auto"/>
                        <w:bottom w:val="none" w:sz="0" w:space="0" w:color="auto"/>
                        <w:right w:val="none" w:sz="0" w:space="0" w:color="auto"/>
                      </w:divBdr>
                    </w:div>
                    <w:div w:id="1566985187">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E0E8-6BDD-4CAE-86B0-EC9BA5F0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5638</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TENANCY RULES</vt:lpstr>
    </vt:vector>
  </TitlesOfParts>
  <Company>Buckles Solicitors LLP</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RULES</dc:title>
  <dc:subject/>
  <dc:creator>BranchPS</dc:creator>
  <cp:keywords/>
  <dc:description/>
  <cp:lastModifiedBy>Midnight Lengalenga</cp:lastModifiedBy>
  <cp:revision>9</cp:revision>
  <cp:lastPrinted>2025-02-19T14:57:00Z</cp:lastPrinted>
  <dcterms:created xsi:type="dcterms:W3CDTF">2025-06-17T08:27:00Z</dcterms:created>
  <dcterms:modified xsi:type="dcterms:W3CDTF">2025-06-18T13:14:00Z</dcterms:modified>
</cp:coreProperties>
</file>